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B04745" w:rsidTr="007B4F75">
        <w:tc>
          <w:tcPr>
            <w:tcW w:w="7799" w:type="dxa"/>
            <w:shd w:val="clear" w:color="auto" w:fill="auto"/>
          </w:tcPr>
          <w:p w:rsidR="00530291" w:rsidRPr="00B04745" w:rsidRDefault="00530291" w:rsidP="00B04745">
            <w:pPr>
              <w:spacing w:after="0" w:line="240" w:lineRule="auto"/>
              <w:rPr>
                <w:rFonts w:ascii="Times New Roman" w:hAnsi="Times New Roman" w:cs="Times New Roman"/>
                <w:sz w:val="16"/>
                <w:szCs w:val="16"/>
                <w:lang w:val="en-US"/>
              </w:rPr>
            </w:pPr>
            <w:r w:rsidRPr="00B04745">
              <w:rPr>
                <w:rFonts w:ascii="Times New Roman" w:hAnsi="Times New Roman" w:cs="Times New Roman"/>
                <w:sz w:val="16"/>
                <w:szCs w:val="16"/>
              </w:rPr>
              <w:t>eJournal Ilmu Hubun</w:t>
            </w:r>
            <w:r w:rsidR="00752712" w:rsidRPr="00B04745">
              <w:rPr>
                <w:rFonts w:ascii="Times New Roman" w:hAnsi="Times New Roman" w:cs="Times New Roman"/>
                <w:sz w:val="16"/>
                <w:szCs w:val="16"/>
              </w:rPr>
              <w:t>gan Internasional,  201</w:t>
            </w:r>
            <w:r w:rsidR="007A2C63" w:rsidRPr="00B04745">
              <w:rPr>
                <w:rFonts w:ascii="Times New Roman" w:hAnsi="Times New Roman" w:cs="Times New Roman"/>
                <w:sz w:val="16"/>
                <w:szCs w:val="16"/>
                <w:lang w:val="en-US"/>
              </w:rPr>
              <w:t>8</w:t>
            </w:r>
            <w:r w:rsidR="00752712" w:rsidRPr="00B04745">
              <w:rPr>
                <w:rFonts w:ascii="Times New Roman" w:hAnsi="Times New Roman" w:cs="Times New Roman"/>
                <w:sz w:val="16"/>
                <w:szCs w:val="16"/>
              </w:rPr>
              <w:t xml:space="preserve">, </w:t>
            </w:r>
            <w:r w:rsidR="007A2C63" w:rsidRPr="00B04745">
              <w:rPr>
                <w:rFonts w:ascii="Times New Roman" w:hAnsi="Times New Roman" w:cs="Times New Roman"/>
                <w:sz w:val="16"/>
                <w:szCs w:val="16"/>
                <w:lang w:val="en-US"/>
              </w:rPr>
              <w:t>6</w:t>
            </w:r>
            <w:r w:rsidR="00003A8A" w:rsidRPr="00B04745">
              <w:rPr>
                <w:rFonts w:ascii="Times New Roman" w:hAnsi="Times New Roman" w:cs="Times New Roman"/>
                <w:sz w:val="16"/>
                <w:szCs w:val="16"/>
                <w:lang w:val="en-US"/>
              </w:rPr>
              <w:t xml:space="preserve"> </w:t>
            </w:r>
            <w:r w:rsidR="00752712" w:rsidRPr="00B04745">
              <w:rPr>
                <w:rFonts w:ascii="Times New Roman" w:hAnsi="Times New Roman" w:cs="Times New Roman"/>
                <w:sz w:val="16"/>
                <w:szCs w:val="16"/>
              </w:rPr>
              <w:t>(</w:t>
            </w:r>
            <w:r w:rsidR="00F54F41" w:rsidRPr="00B04745">
              <w:rPr>
                <w:rFonts w:ascii="Times New Roman" w:hAnsi="Times New Roman" w:cs="Times New Roman"/>
                <w:sz w:val="16"/>
                <w:szCs w:val="16"/>
                <w:lang w:val="en-US"/>
              </w:rPr>
              <w:t>3</w:t>
            </w:r>
            <w:r w:rsidR="00752712" w:rsidRPr="00B04745">
              <w:rPr>
                <w:rFonts w:ascii="Times New Roman" w:hAnsi="Times New Roman" w:cs="Times New Roman"/>
                <w:sz w:val="16"/>
                <w:szCs w:val="16"/>
              </w:rPr>
              <w:t xml:space="preserve">) </w:t>
            </w:r>
            <w:r w:rsidR="00F1644C">
              <w:rPr>
                <w:rFonts w:ascii="Times New Roman" w:hAnsi="Times New Roman" w:cs="Times New Roman"/>
                <w:sz w:val="16"/>
                <w:szCs w:val="16"/>
                <w:lang w:val="en-US"/>
              </w:rPr>
              <w:t>909</w:t>
            </w:r>
            <w:r w:rsidR="00806C9C" w:rsidRPr="00B04745">
              <w:rPr>
                <w:rFonts w:ascii="Times New Roman" w:hAnsi="Times New Roman" w:cs="Times New Roman"/>
                <w:sz w:val="16"/>
                <w:szCs w:val="16"/>
                <w:lang w:val="en-US"/>
              </w:rPr>
              <w:t>-</w:t>
            </w:r>
            <w:r w:rsidR="00396932" w:rsidRPr="00B04745">
              <w:rPr>
                <w:rFonts w:ascii="Times New Roman" w:hAnsi="Times New Roman" w:cs="Times New Roman"/>
                <w:sz w:val="16"/>
                <w:szCs w:val="16"/>
                <w:lang w:val="en-US"/>
              </w:rPr>
              <w:t>9</w:t>
            </w:r>
            <w:r w:rsidR="00F1644C">
              <w:rPr>
                <w:rFonts w:ascii="Times New Roman" w:hAnsi="Times New Roman" w:cs="Times New Roman"/>
                <w:sz w:val="16"/>
                <w:szCs w:val="16"/>
                <w:lang w:val="en-US"/>
              </w:rPr>
              <w:t>22</w:t>
            </w:r>
          </w:p>
          <w:p w:rsidR="00530291" w:rsidRPr="00B04745" w:rsidRDefault="007B4F75" w:rsidP="00B04745">
            <w:pPr>
              <w:spacing w:after="0" w:line="240" w:lineRule="auto"/>
              <w:rPr>
                <w:rFonts w:ascii="Times New Roman" w:hAnsi="Times New Roman" w:cs="Times New Roman"/>
                <w:sz w:val="16"/>
                <w:szCs w:val="16"/>
                <w:lang w:val="en-US"/>
              </w:rPr>
            </w:pPr>
            <w:r w:rsidRPr="00B04745">
              <w:rPr>
                <w:rFonts w:ascii="Times New Roman" w:hAnsi="Times New Roman" w:cs="Times New Roman"/>
                <w:sz w:val="16"/>
                <w:szCs w:val="16"/>
              </w:rPr>
              <w:t>ISSN</w:t>
            </w:r>
            <w:r w:rsidRPr="00B04745">
              <w:rPr>
                <w:rFonts w:ascii="Times New Roman" w:hAnsi="Times New Roman" w:cs="Times New Roman"/>
                <w:sz w:val="16"/>
                <w:szCs w:val="16"/>
                <w:lang w:val="en-US"/>
              </w:rPr>
              <w:t xml:space="preserve"> </w:t>
            </w:r>
            <w:r w:rsidR="00530291" w:rsidRPr="00B04745">
              <w:rPr>
                <w:rFonts w:ascii="Times New Roman" w:hAnsi="Times New Roman" w:cs="Times New Roman"/>
                <w:sz w:val="16"/>
                <w:szCs w:val="16"/>
              </w:rPr>
              <w:t>2477-2623 (online), ISSN 2477-2615 (print), ejournal.hi.fisip-unmul.ac.id</w:t>
            </w:r>
            <w:r w:rsidR="00530291" w:rsidRPr="00B04745">
              <w:rPr>
                <w:rFonts w:ascii="Times New Roman" w:hAnsi="Times New Roman" w:cs="Times New Roman"/>
                <w:sz w:val="16"/>
                <w:szCs w:val="16"/>
              </w:rPr>
              <w:br/>
              <w:t>© Copyright  201</w:t>
            </w:r>
            <w:r w:rsidR="00676DE7" w:rsidRPr="00B04745">
              <w:rPr>
                <w:rFonts w:ascii="Times New Roman" w:hAnsi="Times New Roman" w:cs="Times New Roman"/>
                <w:sz w:val="16"/>
                <w:szCs w:val="16"/>
                <w:lang w:val="en-US"/>
              </w:rPr>
              <w:t>6</w:t>
            </w:r>
          </w:p>
        </w:tc>
      </w:tr>
    </w:tbl>
    <w:p w:rsidR="00530291" w:rsidRPr="00B04745" w:rsidRDefault="00530291" w:rsidP="00B04745">
      <w:pPr>
        <w:pStyle w:val="FootnoteText"/>
        <w:jc w:val="both"/>
        <w:rPr>
          <w:rFonts w:ascii="Times New Roman" w:hAnsi="Times New Roman" w:cs="Times New Roman"/>
          <w:sz w:val="23"/>
          <w:szCs w:val="23"/>
          <w:lang w:val="en-US"/>
        </w:rPr>
      </w:pPr>
    </w:p>
    <w:p w:rsidR="00FA2ABB" w:rsidRPr="00B04745" w:rsidRDefault="00C52C32" w:rsidP="00B04745">
      <w:pPr>
        <w:tabs>
          <w:tab w:val="left" w:pos="1731"/>
        </w:tabs>
        <w:spacing w:after="0" w:line="240" w:lineRule="auto"/>
        <w:jc w:val="both"/>
        <w:rPr>
          <w:rFonts w:ascii="Times New Roman" w:hAnsi="Times New Roman" w:cs="Times New Roman"/>
          <w:b/>
          <w:sz w:val="23"/>
          <w:szCs w:val="23"/>
        </w:rPr>
      </w:pPr>
      <w:r w:rsidRPr="00B04745">
        <w:rPr>
          <w:rFonts w:ascii="Times New Roman" w:hAnsi="Times New Roman" w:cs="Times New Roman"/>
          <w:b/>
          <w:sz w:val="23"/>
          <w:szCs w:val="23"/>
        </w:rPr>
        <w:tab/>
      </w:r>
    </w:p>
    <w:p w:rsidR="00B04745" w:rsidRPr="00B04745" w:rsidRDefault="00B04745" w:rsidP="00B04745">
      <w:pPr>
        <w:spacing w:after="0" w:line="240" w:lineRule="auto"/>
        <w:jc w:val="center"/>
        <w:rPr>
          <w:rFonts w:ascii="Times New Roman" w:hAnsi="Times New Roman" w:cs="Times New Roman"/>
          <w:b/>
          <w:bCs/>
          <w:sz w:val="28"/>
          <w:szCs w:val="28"/>
        </w:rPr>
      </w:pPr>
      <w:r w:rsidRPr="00B04745">
        <w:rPr>
          <w:rFonts w:ascii="Times New Roman" w:hAnsi="Times New Roman" w:cs="Times New Roman"/>
          <w:b/>
          <w:bCs/>
          <w:sz w:val="28"/>
          <w:szCs w:val="28"/>
        </w:rPr>
        <w:t xml:space="preserve">PERAN </w:t>
      </w:r>
      <w:r w:rsidRPr="00B04745">
        <w:rPr>
          <w:rFonts w:ascii="Times New Roman" w:hAnsi="Times New Roman" w:cs="Times New Roman"/>
          <w:b/>
          <w:bCs/>
          <w:i/>
          <w:iCs/>
          <w:sz w:val="28"/>
          <w:szCs w:val="28"/>
        </w:rPr>
        <w:t>WORLD WIDE FUND FOR NATURE</w:t>
      </w:r>
      <w:r w:rsidRPr="00B04745">
        <w:rPr>
          <w:rFonts w:ascii="Times New Roman" w:hAnsi="Times New Roman" w:cs="Times New Roman"/>
          <w:b/>
          <w:bCs/>
          <w:sz w:val="28"/>
          <w:szCs w:val="28"/>
        </w:rPr>
        <w:t xml:space="preserve"> (WWF) DALAM REKONSTRUKSI DAN REHABILITASI ACEH PASCA TSUNAMI</w:t>
      </w:r>
    </w:p>
    <w:p w:rsidR="003C3AAF" w:rsidRPr="00B04745" w:rsidRDefault="003C3AAF" w:rsidP="00B04745">
      <w:pPr>
        <w:spacing w:after="0" w:line="240" w:lineRule="auto"/>
        <w:jc w:val="center"/>
        <w:rPr>
          <w:rFonts w:ascii="Times New Roman" w:hAnsi="Times New Roman" w:cs="Times New Roman"/>
          <w:b/>
          <w:bCs/>
          <w:sz w:val="23"/>
          <w:szCs w:val="23"/>
          <w:lang w:val="en-US"/>
        </w:rPr>
      </w:pPr>
    </w:p>
    <w:p w:rsidR="00B04745" w:rsidRPr="00B04745" w:rsidRDefault="00B04745" w:rsidP="00B04745">
      <w:pPr>
        <w:spacing w:after="0" w:line="240" w:lineRule="auto"/>
        <w:jc w:val="center"/>
        <w:rPr>
          <w:rFonts w:ascii="Times New Roman" w:hAnsi="Times New Roman" w:cs="Times New Roman"/>
          <w:b/>
          <w:bCs/>
          <w:sz w:val="24"/>
          <w:szCs w:val="24"/>
        </w:rPr>
      </w:pPr>
      <w:r w:rsidRPr="00B04745">
        <w:rPr>
          <w:rFonts w:ascii="Times New Roman" w:hAnsi="Times New Roman" w:cs="Times New Roman"/>
          <w:b/>
          <w:bCs/>
          <w:sz w:val="24"/>
          <w:szCs w:val="24"/>
        </w:rPr>
        <w:t>Alexandra Natalia Rotty</w:t>
      </w:r>
      <w:r w:rsidRPr="00B04745">
        <w:rPr>
          <w:rStyle w:val="FootnoteReference"/>
          <w:rFonts w:ascii="Times New Roman" w:hAnsi="Times New Roman" w:cs="Times New Roman"/>
          <w:b/>
          <w:bCs/>
          <w:sz w:val="24"/>
          <w:szCs w:val="24"/>
        </w:rPr>
        <w:footnoteReference w:id="2"/>
      </w:r>
    </w:p>
    <w:p w:rsidR="004E32A7" w:rsidRPr="00B04745" w:rsidRDefault="002A7166" w:rsidP="00B04745">
      <w:pPr>
        <w:spacing w:after="0" w:line="240" w:lineRule="auto"/>
        <w:jc w:val="center"/>
        <w:rPr>
          <w:rFonts w:ascii="Times New Roman" w:hAnsi="Times New Roman" w:cs="Times New Roman"/>
          <w:b/>
          <w:sz w:val="24"/>
          <w:szCs w:val="24"/>
          <w:lang w:val="en-US"/>
        </w:rPr>
      </w:pPr>
      <w:r w:rsidRPr="00B04745">
        <w:rPr>
          <w:rFonts w:ascii="Times New Roman" w:hAnsi="Times New Roman" w:cs="Times New Roman"/>
          <w:b/>
          <w:sz w:val="24"/>
          <w:szCs w:val="24"/>
        </w:rPr>
        <w:t xml:space="preserve">Nim. </w:t>
      </w:r>
      <w:r w:rsidR="00B04745" w:rsidRPr="00B04745">
        <w:rPr>
          <w:rFonts w:ascii="Times New Roman" w:hAnsi="Times New Roman" w:cs="Times New Roman"/>
          <w:b/>
          <w:bCs/>
          <w:sz w:val="24"/>
          <w:szCs w:val="24"/>
        </w:rPr>
        <w:t>1202045124</w:t>
      </w:r>
    </w:p>
    <w:p w:rsidR="00D40071" w:rsidRPr="00B04745" w:rsidRDefault="00D40071" w:rsidP="00B04745">
      <w:pPr>
        <w:spacing w:after="0" w:line="240" w:lineRule="auto"/>
        <w:jc w:val="center"/>
        <w:rPr>
          <w:rFonts w:ascii="Times New Roman" w:hAnsi="Times New Roman" w:cs="Times New Roman"/>
          <w:b/>
          <w:sz w:val="23"/>
          <w:szCs w:val="23"/>
        </w:rPr>
      </w:pPr>
    </w:p>
    <w:p w:rsidR="004D3533" w:rsidRPr="00B04745" w:rsidRDefault="004D3533" w:rsidP="00B04745">
      <w:pPr>
        <w:spacing w:after="0" w:line="240" w:lineRule="auto"/>
        <w:jc w:val="center"/>
        <w:rPr>
          <w:rFonts w:ascii="Times New Roman" w:hAnsi="Times New Roman" w:cs="Times New Roman"/>
          <w:b/>
          <w:sz w:val="23"/>
          <w:szCs w:val="23"/>
        </w:rPr>
      </w:pPr>
    </w:p>
    <w:p w:rsidR="008B6D1E" w:rsidRPr="00B04745" w:rsidRDefault="00136092" w:rsidP="00B04745">
      <w:pPr>
        <w:spacing w:after="0" w:line="240" w:lineRule="auto"/>
        <w:jc w:val="center"/>
        <w:rPr>
          <w:rFonts w:ascii="Times New Roman" w:hAnsi="Times New Roman" w:cs="Times New Roman"/>
          <w:b/>
          <w:i/>
          <w:sz w:val="23"/>
          <w:szCs w:val="23"/>
        </w:rPr>
      </w:pPr>
      <w:r w:rsidRPr="00B04745">
        <w:rPr>
          <w:rFonts w:ascii="Times New Roman" w:hAnsi="Times New Roman" w:cs="Times New Roman"/>
          <w:b/>
          <w:i/>
          <w:sz w:val="23"/>
          <w:szCs w:val="23"/>
        </w:rPr>
        <w:t>Abstract</w:t>
      </w:r>
    </w:p>
    <w:p w:rsidR="00B04745" w:rsidRPr="00B04745" w:rsidRDefault="00B04745" w:rsidP="00B04745">
      <w:pPr>
        <w:spacing w:after="0" w:line="240" w:lineRule="auto"/>
        <w:jc w:val="both"/>
        <w:rPr>
          <w:rFonts w:ascii="Times New Roman" w:hAnsi="Times New Roman" w:cs="Times New Roman"/>
          <w:i/>
          <w:iCs/>
          <w:sz w:val="23"/>
          <w:szCs w:val="23"/>
        </w:rPr>
      </w:pPr>
      <w:r w:rsidRPr="00B04745">
        <w:rPr>
          <w:rFonts w:ascii="Times New Roman" w:hAnsi="Times New Roman" w:cs="Times New Roman"/>
          <w:i/>
          <w:iCs/>
          <w:sz w:val="23"/>
          <w:szCs w:val="23"/>
        </w:rPr>
        <w:t xml:space="preserve">The earthquake and tsunami that occurred in Aceh on December 26, 2004 took about thousands lives and destroyed all aspects of life support such as houses and infrastructures. This tsunami also has an impact on physical and non physical environment destructions. Based on that conditions, disaster management efforts carried out by the government and various parties from national scale and abroad that provide humanitarian assistance and engage in such disaster management activities. One of them is WWF. The purpose of this research is to explain the role of World Wide Fund for Nature (WWF) in Aceh's post-tsunami reconstruction and rehabilitation activities. WWF shows their role in reconstruction and rehabilitation efforts by establishing and running several programs such as TFA, monitoring illegal logging, rehabilitation of coastal ecosystems (Green Coast Project), and watershed management (DAS). </w:t>
      </w:r>
    </w:p>
    <w:p w:rsidR="00AA1165" w:rsidRPr="00B04745" w:rsidRDefault="00AA1165" w:rsidP="00B04745">
      <w:pPr>
        <w:spacing w:after="0" w:line="240" w:lineRule="auto"/>
        <w:jc w:val="both"/>
        <w:rPr>
          <w:rFonts w:ascii="Times New Roman" w:hAnsi="Times New Roman" w:cs="Times New Roman"/>
          <w:b/>
          <w:i/>
          <w:sz w:val="23"/>
          <w:szCs w:val="23"/>
          <w:lang w:val="en-US"/>
        </w:rPr>
      </w:pPr>
    </w:p>
    <w:p w:rsidR="00B04745" w:rsidRPr="00B04745" w:rsidRDefault="002A7166" w:rsidP="00B04745">
      <w:pPr>
        <w:spacing w:after="0" w:line="240" w:lineRule="auto"/>
        <w:jc w:val="both"/>
        <w:rPr>
          <w:rFonts w:ascii="Times New Roman" w:hAnsi="Times New Roman" w:cs="Times New Roman"/>
          <w:i/>
          <w:iCs/>
          <w:sz w:val="23"/>
          <w:szCs w:val="23"/>
        </w:rPr>
      </w:pPr>
      <w:r w:rsidRPr="00B04745">
        <w:rPr>
          <w:rFonts w:ascii="Times New Roman" w:hAnsi="Times New Roman" w:cs="Times New Roman"/>
          <w:b/>
          <w:i/>
          <w:sz w:val="23"/>
          <w:szCs w:val="23"/>
        </w:rPr>
        <w:t xml:space="preserve">Keywords: </w:t>
      </w:r>
      <w:r w:rsidR="005D588A" w:rsidRPr="00B04745">
        <w:rPr>
          <w:rFonts w:ascii="Times New Roman" w:hAnsi="Times New Roman" w:cs="Times New Roman"/>
          <w:i/>
          <w:sz w:val="23"/>
          <w:szCs w:val="23"/>
        </w:rPr>
        <w:t xml:space="preserve">: </w:t>
      </w:r>
      <w:r w:rsidR="00B04745" w:rsidRPr="00B04745">
        <w:rPr>
          <w:rFonts w:ascii="Times New Roman" w:hAnsi="Times New Roman" w:cs="Times New Roman"/>
          <w:i/>
          <w:iCs/>
          <w:sz w:val="23"/>
          <w:szCs w:val="23"/>
          <w:shd w:val="clear" w:color="auto" w:fill="FFFFFF"/>
        </w:rPr>
        <w:t>World Wide Fund for Nature (WWF), Aceh tsunami, reconstruction and rehabilitation</w:t>
      </w:r>
    </w:p>
    <w:p w:rsidR="00337352" w:rsidRDefault="00337352" w:rsidP="00B04745">
      <w:pPr>
        <w:pStyle w:val="HTMLPreformatted"/>
        <w:jc w:val="both"/>
        <w:rPr>
          <w:rFonts w:ascii="Times New Roman" w:hAnsi="Times New Roman" w:cs="Times New Roman"/>
          <w:i/>
          <w:sz w:val="23"/>
          <w:szCs w:val="23"/>
          <w:lang w:val="en-US"/>
        </w:rPr>
      </w:pPr>
    </w:p>
    <w:p w:rsidR="00C37EE4" w:rsidRDefault="00C37EE4" w:rsidP="00B04745">
      <w:pPr>
        <w:spacing w:after="0" w:line="240" w:lineRule="auto"/>
        <w:jc w:val="both"/>
        <w:rPr>
          <w:rFonts w:ascii="Times New Roman" w:hAnsi="Times New Roman" w:cs="Times New Roman"/>
          <w:b/>
          <w:sz w:val="23"/>
          <w:szCs w:val="23"/>
          <w:lang w:val="en-US"/>
        </w:rPr>
      </w:pPr>
    </w:p>
    <w:p w:rsidR="00A463B8" w:rsidRPr="00B04745" w:rsidRDefault="00A463B8" w:rsidP="00B04745">
      <w:pPr>
        <w:spacing w:after="0" w:line="240" w:lineRule="auto"/>
        <w:jc w:val="both"/>
        <w:rPr>
          <w:rFonts w:ascii="Times New Roman" w:hAnsi="Times New Roman" w:cs="Times New Roman"/>
          <w:b/>
          <w:sz w:val="23"/>
          <w:szCs w:val="23"/>
        </w:rPr>
      </w:pPr>
      <w:r w:rsidRPr="00B04745">
        <w:rPr>
          <w:rFonts w:ascii="Times New Roman" w:hAnsi="Times New Roman" w:cs="Times New Roman"/>
          <w:b/>
          <w:sz w:val="23"/>
          <w:szCs w:val="23"/>
        </w:rPr>
        <w:t>Pendahuluan</w:t>
      </w:r>
    </w:p>
    <w:p w:rsidR="00B04745" w:rsidRPr="00B04745" w:rsidRDefault="00B04745" w:rsidP="00B04745">
      <w:pPr>
        <w:spacing w:after="0" w:line="240" w:lineRule="auto"/>
        <w:jc w:val="both"/>
        <w:rPr>
          <w:rFonts w:ascii="Times New Roman" w:eastAsia="Times New Roman" w:hAnsi="Times New Roman" w:cs="Times New Roman"/>
          <w:bCs/>
          <w:sz w:val="23"/>
          <w:szCs w:val="23"/>
        </w:rPr>
      </w:pPr>
      <w:r w:rsidRPr="00B04745">
        <w:rPr>
          <w:rFonts w:ascii="Times New Roman" w:eastAsia="Times New Roman" w:hAnsi="Times New Roman" w:cs="Times New Roman"/>
          <w:bCs/>
          <w:sz w:val="23"/>
          <w:szCs w:val="23"/>
        </w:rPr>
        <w:t>Indonesia merupakan negara kepulauan yang rentan terhadap bencana berdasarkan data Badan PBB untuk Strategi Internasional Pengurangan Resiko Bencana (UN-ISDR). Hal ini karena posisi geografis Indonesia yang terletak pada pertemuan tiga lempeng tektonik dunia yaitu : Lempeng Australia di selatan, lempeng Eurasia dan Lempeng Pasifik. Salah satu bencana besar yang pernah melanda Indonesia yaitu gempa dan tsunami di Provinsi Nanggroe Aceh Darussalam dan sekitarnya pada tanggal 26 Desember 2004.Dibanding dengan negara-negara di sekitar Samudra Hindia, Indonesia khususnya Aceh dan Sumatera Utara adalah wilayah paling parah yang terkena dampak bencana ini.</w:t>
      </w:r>
    </w:p>
    <w:p w:rsidR="00F44AE9" w:rsidRDefault="00F44AE9" w:rsidP="00B04745">
      <w:pPr>
        <w:spacing w:after="0" w:line="240" w:lineRule="auto"/>
        <w:jc w:val="both"/>
        <w:rPr>
          <w:rFonts w:ascii="Times New Roman" w:eastAsia="Times New Roman" w:hAnsi="Times New Roman" w:cs="Times New Roman"/>
          <w:bCs/>
          <w:sz w:val="23"/>
          <w:szCs w:val="23"/>
          <w:lang w:val="en-US"/>
        </w:rPr>
      </w:pPr>
    </w:p>
    <w:p w:rsidR="00C37EE4" w:rsidRDefault="00C37EE4">
      <w:pP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br w:type="page"/>
      </w:r>
    </w:p>
    <w:p w:rsidR="00C37EE4" w:rsidRDefault="00C37EE4" w:rsidP="00B04745">
      <w:pPr>
        <w:spacing w:after="0" w:line="240" w:lineRule="auto"/>
        <w:jc w:val="both"/>
        <w:rPr>
          <w:rFonts w:ascii="Times New Roman" w:eastAsia="Times New Roman" w:hAnsi="Times New Roman" w:cs="Times New Roman"/>
          <w:bCs/>
          <w:sz w:val="23"/>
          <w:szCs w:val="23"/>
          <w:lang w:val="en-US"/>
        </w:rPr>
      </w:pPr>
    </w:p>
    <w:p w:rsidR="00B04745" w:rsidRPr="00B04745" w:rsidRDefault="00B04745" w:rsidP="00B04745">
      <w:pPr>
        <w:spacing w:after="0" w:line="240" w:lineRule="auto"/>
        <w:jc w:val="both"/>
        <w:rPr>
          <w:rFonts w:ascii="Times New Roman" w:eastAsia="Times New Roman" w:hAnsi="Times New Roman" w:cs="Times New Roman"/>
          <w:bCs/>
          <w:sz w:val="23"/>
          <w:szCs w:val="23"/>
        </w:rPr>
      </w:pPr>
      <w:r w:rsidRPr="00B04745">
        <w:rPr>
          <w:rFonts w:ascii="Times New Roman" w:eastAsia="Times New Roman" w:hAnsi="Times New Roman" w:cs="Times New Roman"/>
          <w:bCs/>
          <w:sz w:val="23"/>
          <w:szCs w:val="23"/>
        </w:rPr>
        <w:t>Dampak yang ditimbulkan dari bencana ini sangat besar mulai dari korban jiwa, rumah penduduk dan infrastruktur yang hancur serta keadaan alam yang rusak.</w:t>
      </w:r>
      <w:r w:rsidRPr="00B04745">
        <w:rPr>
          <w:rFonts w:ascii="Times New Roman" w:hAnsi="Times New Roman" w:cs="Times New Roman"/>
          <w:sz w:val="23"/>
          <w:szCs w:val="23"/>
        </w:rPr>
        <w:t>Kondisi parah pasca tsunami tersebut membuat pemerintah setempat dan pusat melakukan upaya penanggulangan dampak bencana.Ada tiga tahap upaya penanggulangan bencana yang telah dilakukan pemerintah yaitu tanggap darurat, rehabilitasi dan rekonstruksi.</w:t>
      </w:r>
      <w:r w:rsidRPr="00B04745">
        <w:rPr>
          <w:rFonts w:ascii="Times New Roman" w:eastAsia="Times New Roman" w:hAnsi="Times New Roman" w:cs="Times New Roman"/>
          <w:bCs/>
          <w:sz w:val="23"/>
          <w:szCs w:val="23"/>
        </w:rPr>
        <w:t>Besarnya dampak yang diakibatkan membuat banyak relawan datang dari dalam maupun luar negeri untuk membantu proses penanganan korban maupun membangun infrastruktur yang rusak.</w:t>
      </w:r>
    </w:p>
    <w:p w:rsidR="00B04745" w:rsidRPr="00B04745" w:rsidRDefault="00B04745" w:rsidP="00B04745">
      <w:pPr>
        <w:spacing w:after="0" w:line="240" w:lineRule="auto"/>
        <w:jc w:val="both"/>
        <w:rPr>
          <w:rFonts w:ascii="Times New Roman" w:eastAsia="Times New Roman" w:hAnsi="Times New Roman" w:cs="Times New Roman"/>
          <w:bCs/>
          <w:sz w:val="23"/>
          <w:szCs w:val="23"/>
        </w:rPr>
      </w:pP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eastAsia="Times New Roman" w:hAnsi="Times New Roman" w:cs="Times New Roman"/>
          <w:bCs/>
          <w:i/>
          <w:iCs/>
          <w:sz w:val="23"/>
          <w:szCs w:val="23"/>
        </w:rPr>
        <w:t>World Wide Fund for Nature</w:t>
      </w:r>
      <w:r w:rsidRPr="00B04745">
        <w:rPr>
          <w:rFonts w:ascii="Times New Roman" w:eastAsia="Times New Roman" w:hAnsi="Times New Roman" w:cs="Times New Roman"/>
          <w:bCs/>
          <w:sz w:val="23"/>
          <w:szCs w:val="23"/>
        </w:rPr>
        <w:t xml:space="preserve"> (WWF) merupakan salah satu organisasi  Internasional non-pemerintah dan bergerak dibidang konservasi lingkungan yang  terlibat dalam upaya penanggulangan bencana ini, khususnya pada upaya rekonstruksi dan rehabilitas. </w:t>
      </w:r>
      <w:r w:rsidRPr="00B04745">
        <w:rPr>
          <w:rFonts w:ascii="Times New Roman" w:hAnsi="Times New Roman" w:cs="Times New Roman"/>
          <w:sz w:val="23"/>
          <w:szCs w:val="23"/>
        </w:rPr>
        <w:t>Keterlibatan WWF pasca tsunami tersebut fokus pada upaya rekonstruksi perumahan dan rehabilitasi ekosistem pesisir yang rusak.Hal ini selain karena keterbatasan pemerintah memenuhi kebutuhan rekonstruksi, juga karena bantuan kemanusiaan dari berbagai organisasi maupun negara hanya terfokus pada tanggap darurat, sedangkan pada upaya rekonstruksi dan rehabilitasi ekosistem lingkungan kurang mendapat perhatian khusus. Untuk itu, tulisan ini akan menjelaskan bagaimana peran WWF dalam kegiatan rekonstruksi dan rehabilitasi Aceh pasca tsunami.</w:t>
      </w:r>
    </w:p>
    <w:p w:rsidR="00BF290D" w:rsidRDefault="00BF290D" w:rsidP="00B0474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B04745" w:rsidRDefault="00A463B8" w:rsidP="00B0474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B04745">
        <w:rPr>
          <w:rFonts w:ascii="Times New Roman" w:hAnsi="Times New Roman" w:cs="Times New Roman"/>
          <w:b/>
          <w:sz w:val="23"/>
          <w:szCs w:val="23"/>
        </w:rPr>
        <w:t>Kerangka Dasar Teori dan Konsep</w:t>
      </w:r>
    </w:p>
    <w:p w:rsidR="00B04745" w:rsidRPr="00B04745" w:rsidRDefault="00B04745" w:rsidP="00B04745">
      <w:pPr>
        <w:spacing w:after="0" w:line="240" w:lineRule="auto"/>
        <w:jc w:val="both"/>
        <w:rPr>
          <w:rFonts w:ascii="Times New Roman" w:hAnsi="Times New Roman" w:cs="Times New Roman"/>
          <w:b/>
          <w:bCs/>
          <w:i/>
          <w:iCs/>
          <w:sz w:val="23"/>
          <w:szCs w:val="23"/>
        </w:rPr>
      </w:pPr>
      <w:r w:rsidRPr="00B04745">
        <w:rPr>
          <w:rFonts w:ascii="Times New Roman" w:hAnsi="Times New Roman" w:cs="Times New Roman"/>
          <w:b/>
          <w:bCs/>
          <w:i/>
          <w:iCs/>
          <w:sz w:val="23"/>
          <w:szCs w:val="23"/>
        </w:rPr>
        <w:t>Teori Peran Organisasi Internasional</w:t>
      </w: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eastAsia="Times New Roman" w:hAnsi="Times New Roman" w:cs="Times New Roman"/>
          <w:color w:val="000000"/>
          <w:sz w:val="23"/>
          <w:szCs w:val="23"/>
        </w:rPr>
        <w:t>Organisasi Internasional secara universal merupak</w:t>
      </w:r>
      <w:r w:rsidRPr="00B04745">
        <w:rPr>
          <w:rFonts w:ascii="Times New Roman" w:eastAsia="Times New Roman" w:hAnsi="Times New Roman" w:cs="Times New Roman"/>
          <w:sz w:val="23"/>
          <w:szCs w:val="23"/>
        </w:rPr>
        <w:t xml:space="preserve">an </w:t>
      </w:r>
      <w:r w:rsidRPr="00B04745">
        <w:rPr>
          <w:rFonts w:ascii="Times New Roman" w:eastAsia="sans-serif" w:hAnsi="Times New Roman" w:cs="Times New Roman"/>
          <w:sz w:val="23"/>
          <w:szCs w:val="23"/>
          <w:shd w:val="clear" w:color="auto" w:fill="FFFFFF"/>
        </w:rPr>
        <w:t>suatu organisasi yang dibuat oleh anggota masyarakat internasional (dunia) secara sukarela atas dasar kesamaan yang bertujuan menciptakan perdamaian dunia dalam tatanan hubungan internasional.Pada dasarnya o</w:t>
      </w:r>
      <w:r w:rsidRPr="00B04745">
        <w:rPr>
          <w:rFonts w:ascii="Times New Roman" w:hAnsi="Times New Roman" w:cs="Times New Roman"/>
          <w:sz w:val="23"/>
          <w:szCs w:val="23"/>
        </w:rPr>
        <w:t xml:space="preserve">rganisasi internasional dikategorikan menjadi dua bagian, yaitu </w:t>
      </w:r>
      <w:r w:rsidRPr="00B04745">
        <w:rPr>
          <w:rFonts w:ascii="Times New Roman" w:hAnsi="Times New Roman" w:cs="Times New Roman"/>
          <w:i/>
          <w:iCs/>
          <w:sz w:val="23"/>
          <w:szCs w:val="23"/>
        </w:rPr>
        <w:t>Inter-Governmental Organization/</w:t>
      </w:r>
      <w:r w:rsidRPr="00B04745">
        <w:rPr>
          <w:rFonts w:ascii="Times New Roman" w:hAnsi="Times New Roman" w:cs="Times New Roman"/>
          <w:sz w:val="23"/>
          <w:szCs w:val="23"/>
        </w:rPr>
        <w:t xml:space="preserve">IGO (Organisasi Antar Pemerintah) yang anggotanya merupakan delegasi resmi pemerintah dari suatu negara di dunia contohnya PBB dan WTO. Lalu </w:t>
      </w:r>
      <w:r w:rsidRPr="00B04745">
        <w:rPr>
          <w:rFonts w:ascii="Times New Roman" w:hAnsi="Times New Roman" w:cs="Times New Roman"/>
          <w:i/>
          <w:iCs/>
          <w:sz w:val="23"/>
          <w:szCs w:val="23"/>
        </w:rPr>
        <w:t>Non- Governmental Organization</w:t>
      </w:r>
      <w:r w:rsidRPr="00B04745">
        <w:rPr>
          <w:rFonts w:ascii="Times New Roman" w:hAnsi="Times New Roman" w:cs="Times New Roman"/>
          <w:sz w:val="23"/>
          <w:szCs w:val="23"/>
        </w:rPr>
        <w:t xml:space="preserve">/NGO (Organisasi non pemerintah) yang merupakan kelompok-kelompok swasta di bidang ekonomi, kebudayaan, lingkungan hidup dan sebagainya seperti WWF dan </w:t>
      </w:r>
      <w:r w:rsidRPr="00B04745">
        <w:rPr>
          <w:rFonts w:ascii="Times New Roman" w:hAnsi="Times New Roman" w:cs="Times New Roman"/>
          <w:i/>
          <w:iCs/>
          <w:sz w:val="23"/>
          <w:szCs w:val="23"/>
        </w:rPr>
        <w:t>Care International</w:t>
      </w:r>
      <w:r w:rsidRPr="00B04745">
        <w:rPr>
          <w:rFonts w:ascii="Times New Roman" w:hAnsi="Times New Roman" w:cs="Times New Roman"/>
          <w:sz w:val="23"/>
          <w:szCs w:val="23"/>
        </w:rPr>
        <w:t>. Secara sederhanadari beberapa definisi para ahli dapat dirumuskan bahwa organisasi internasional merupakan suatu organisasi yang baik gerak, maupun pelakunya melintasi batas sebuah negara, berangkat dari kesepakatan masing-masing anggota untuk bekerja sama, memiliki regulasi yang mengikat anggota, dan untuk mewujudkan tujuan internasional tanpa meleburkan tujuan nasional dari masing-masing anggota dari organisasi internasional yang bersangkutan.</w:t>
      </w:r>
    </w:p>
    <w:p w:rsidR="00B04745" w:rsidRPr="00B04745" w:rsidRDefault="00B04745" w:rsidP="00B04745">
      <w:pPr>
        <w:spacing w:after="0" w:line="240" w:lineRule="auto"/>
        <w:ind w:firstLine="420"/>
        <w:jc w:val="both"/>
        <w:rPr>
          <w:rFonts w:ascii="Times New Roman" w:hAnsi="Times New Roman" w:cs="Times New Roman"/>
          <w:sz w:val="23"/>
          <w:szCs w:val="23"/>
        </w:rPr>
      </w:pPr>
    </w:p>
    <w:p w:rsidR="00C37EE4" w:rsidRDefault="00B04745" w:rsidP="00B04745">
      <w:pPr>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Teori peran diartikan sebagai tuntutan yang diberikan secara struktural (norma-norma, harapan, larangan dan tanggung jawab) dimana di dalamnya terdapat serangkaian tekanan dan kemudahan yang menghubungkan, membimbing dan mendukung fungsinya dalam organisasi.Peranan organisasi internasional dalam hubungan Internasional kontemporer diakui karena keberhasilannya dalam memecahkan permasalahan yang dihadapi suatu negara. </w:t>
      </w:r>
      <w:r w:rsidR="00926DA5">
        <w:rPr>
          <w:rFonts w:ascii="Times New Roman" w:hAnsi="Times New Roman" w:cs="Times New Roman"/>
          <w:sz w:val="23"/>
          <w:szCs w:val="23"/>
          <w:lang w:val="en-US"/>
        </w:rPr>
        <w:t xml:space="preserve"> </w:t>
      </w:r>
    </w:p>
    <w:p w:rsidR="00C37EE4" w:rsidRDefault="00C37EE4">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C37EE4" w:rsidRDefault="00C37EE4" w:rsidP="00B04745">
      <w:pPr>
        <w:spacing w:after="0" w:line="240" w:lineRule="auto"/>
        <w:jc w:val="both"/>
        <w:rPr>
          <w:rFonts w:ascii="Times New Roman" w:hAnsi="Times New Roman" w:cs="Times New Roman"/>
          <w:sz w:val="23"/>
          <w:szCs w:val="23"/>
          <w:lang w:val="en-US"/>
        </w:rPr>
      </w:pPr>
    </w:p>
    <w:p w:rsidR="00B04745" w:rsidRPr="00926DA5" w:rsidRDefault="00B04745" w:rsidP="00B04745">
      <w:pPr>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Setelah mengetahui pengertian organisasi Internasional, ada tiga kategori peran dari organisasi Internasional tersebut, diantaranya sebagai Instrumen (alat/sarana), yaitu untuk mencapai kesepakatan, menekan intensitas konflik(jika ada) dan menyelaraskan tindakan, sebagai Arena(forum/wadah), yaitu berhimpun berkonsultasi dan memprakarsai pembuatan keputusan secara bersama-sama atau perumusan perjanjian-perjanjian internasional (convention, treaty, protocol, agrement dan sebagainya). serta sebagai pelaku (aktor) yang bertindak dalam kapasitasnya sendiri sebagai organisasi internasional dan bukan lagi sekedar pelaksanaan kepentingan anggota-anggotanya.</w:t>
      </w: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 xml:space="preserve">Dari penjelasan diatas dapat dilihat bahwa keberadaan organisasi internasional mencerminkan kebutuhan manusia untuk bekerjasama, sekaligus sebagai sarana untuk mengatasi masalah-masalah yang timbul melalui kerjasama tersebut. Pada penelitian ini, WWF sebagai organisasi internasional non-pemerintah menunjukkan perannya dalam membantu pemerintah pada upaya penanggulangan  pasca bencana tsunami di Aceh. </w:t>
      </w:r>
    </w:p>
    <w:p w:rsidR="00B04745" w:rsidRPr="00B04745" w:rsidRDefault="00B04745" w:rsidP="00B04745">
      <w:pPr>
        <w:spacing w:after="0" w:line="240" w:lineRule="auto"/>
        <w:jc w:val="both"/>
        <w:rPr>
          <w:rFonts w:ascii="Times New Roman" w:hAnsi="Times New Roman" w:cs="Times New Roman"/>
          <w:sz w:val="23"/>
          <w:szCs w:val="23"/>
        </w:rPr>
      </w:pPr>
    </w:p>
    <w:p w:rsidR="00B04745" w:rsidRPr="00B04745" w:rsidRDefault="00B04745" w:rsidP="00B04745">
      <w:pPr>
        <w:spacing w:after="0" w:line="240" w:lineRule="auto"/>
        <w:jc w:val="both"/>
        <w:rPr>
          <w:rFonts w:ascii="Times New Roman" w:hAnsi="Times New Roman" w:cs="Times New Roman"/>
          <w:b/>
          <w:bCs/>
          <w:i/>
          <w:iCs/>
          <w:sz w:val="23"/>
          <w:szCs w:val="23"/>
        </w:rPr>
      </w:pPr>
      <w:r w:rsidRPr="00B04745">
        <w:rPr>
          <w:rFonts w:ascii="Times New Roman" w:hAnsi="Times New Roman" w:cs="Times New Roman"/>
          <w:b/>
          <w:bCs/>
          <w:i/>
          <w:iCs/>
          <w:sz w:val="23"/>
          <w:szCs w:val="23"/>
        </w:rPr>
        <w:t>Konsep Natural Disaster Management</w:t>
      </w:r>
    </w:p>
    <w:p w:rsidR="00B04745" w:rsidRPr="00B04745" w:rsidRDefault="00B04745" w:rsidP="00B04745">
      <w:pPr>
        <w:shd w:val="clear" w:color="auto" w:fill="FFFFFF"/>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Manajemen bencana merupakan strategi dan kebijakan dalam mengantisipasi, mencegah, dan menangani bencana.</w:t>
      </w:r>
      <w:r w:rsidRPr="00B04745">
        <w:rPr>
          <w:rFonts w:ascii="Times New Roman" w:hAnsi="Times New Roman" w:cs="Times New Roman"/>
          <w:i/>
          <w:iCs/>
          <w:sz w:val="23"/>
          <w:szCs w:val="23"/>
        </w:rPr>
        <w:t xml:space="preserve">University of Wisconsin </w:t>
      </w:r>
      <w:r w:rsidRPr="00B04745">
        <w:rPr>
          <w:rFonts w:ascii="Times New Roman" w:hAnsi="Times New Roman" w:cs="Times New Roman"/>
          <w:sz w:val="23"/>
          <w:szCs w:val="23"/>
        </w:rPr>
        <w:t>menggambarkan manajemen bencana</w:t>
      </w:r>
      <w:r w:rsidRPr="00B04745">
        <w:rPr>
          <w:rFonts w:ascii="Times New Roman" w:eastAsia="SimSun" w:hAnsi="Times New Roman" w:cs="Times New Roman"/>
          <w:sz w:val="23"/>
          <w:szCs w:val="23"/>
          <w:shd w:val="clear" w:color="auto" w:fill="FFFFFF"/>
        </w:rPr>
        <w:t xml:space="preserve"> sebagai serangkaian kegiatan yang didesain untuk mengendalikan situasi bencana dan darurat dan untuk mempersiapkan kerangka untuk membantu orang yang rentan terhadap bencana untuk menghindari atau mengatasi dampak bencana tersebut.</w:t>
      </w:r>
      <w:r w:rsidRPr="00B04745">
        <w:rPr>
          <w:rFonts w:ascii="Times New Roman" w:hAnsi="Times New Roman" w:cs="Times New Roman"/>
          <w:sz w:val="23"/>
          <w:szCs w:val="23"/>
        </w:rPr>
        <w:t xml:space="preserve">Secara umum manajemen bencana bertujuan untuk mencegah dan membatasi jumlah korban manusia serta kerusakan harta benda dan lingkungan hidup, merelokasi korban ke daerah baru yang layak huni dan aman, mengembalikan fungsi fasilitas umum utama yang terkena bencana, serta meletakkan dasar-dasar yang diperlukan guna pelaksanaan kegiatan rehabilitasi dan rekonstruksi dalam konteks pembangunan. </w:t>
      </w:r>
    </w:p>
    <w:p w:rsidR="00B04745" w:rsidRPr="00B04745" w:rsidRDefault="00B04745" w:rsidP="00B04745">
      <w:pPr>
        <w:shd w:val="clear" w:color="auto" w:fill="FFFFFF"/>
        <w:spacing w:after="0" w:line="240" w:lineRule="auto"/>
        <w:ind w:firstLine="420"/>
        <w:jc w:val="both"/>
        <w:rPr>
          <w:rFonts w:ascii="Times New Roman" w:hAnsi="Times New Roman" w:cs="Times New Roman"/>
          <w:sz w:val="23"/>
          <w:szCs w:val="23"/>
        </w:rPr>
      </w:pPr>
    </w:p>
    <w:p w:rsidR="00C37EE4" w:rsidRDefault="00B04745" w:rsidP="00B04745">
      <w:pPr>
        <w:shd w:val="clear" w:color="auto" w:fill="FFFFFF"/>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Ada tiga fase kegiatan berdasarkan periode bencana, yaitu pra bencana, saat bencana dan pasca bencana. Pada periode pra bencana kegiatan ini disebut manajemen Resiko Bencana dengan fase-fase antara lain: pencegahan </w:t>
      </w:r>
      <w:r w:rsidRPr="00B04745">
        <w:rPr>
          <w:rFonts w:ascii="Times New Roman" w:hAnsi="Times New Roman" w:cs="Times New Roman"/>
          <w:i/>
          <w:iCs/>
          <w:sz w:val="23"/>
          <w:szCs w:val="23"/>
        </w:rPr>
        <w:t xml:space="preserve">(prevention) </w:t>
      </w:r>
      <w:r w:rsidRPr="00B04745">
        <w:rPr>
          <w:rFonts w:ascii="Times New Roman" w:hAnsi="Times New Roman" w:cs="Times New Roman"/>
          <w:sz w:val="23"/>
          <w:szCs w:val="23"/>
        </w:rPr>
        <w:t>bencana yaitu serangkaian kegiatan yang dilakukan untuk mengurangi ancaman bencana, mitigasi (</w:t>
      </w:r>
      <w:r w:rsidRPr="00B04745">
        <w:rPr>
          <w:rFonts w:ascii="Times New Roman" w:hAnsi="Times New Roman" w:cs="Times New Roman"/>
          <w:i/>
          <w:iCs/>
          <w:sz w:val="23"/>
          <w:szCs w:val="23"/>
        </w:rPr>
        <w:t>mitigation</w:t>
      </w:r>
      <w:r w:rsidRPr="00B04745">
        <w:rPr>
          <w:rFonts w:ascii="Times New Roman" w:hAnsi="Times New Roman" w:cs="Times New Roman"/>
          <w:sz w:val="23"/>
          <w:szCs w:val="23"/>
        </w:rPr>
        <w:t>) adalah serangkaian upaya untuk mengurangi resiko bencana melalui pembangunan fisik maupun peningkatan kemampuan menghadapi ancaman bencana, kesiapsiagaan (</w:t>
      </w:r>
      <w:r w:rsidRPr="00B04745">
        <w:rPr>
          <w:rFonts w:ascii="Times New Roman" w:hAnsi="Times New Roman" w:cs="Times New Roman"/>
          <w:i/>
          <w:iCs/>
          <w:sz w:val="23"/>
          <w:szCs w:val="23"/>
        </w:rPr>
        <w:t>preparedness</w:t>
      </w:r>
      <w:r w:rsidRPr="00B04745">
        <w:rPr>
          <w:rFonts w:ascii="Times New Roman" w:hAnsi="Times New Roman" w:cs="Times New Roman"/>
          <w:sz w:val="23"/>
          <w:szCs w:val="23"/>
        </w:rPr>
        <w:t xml:space="preserve">) adalah serangkaian kegiatan yang dilakukan untuk mengantisipasi bencana melalui pengorganisasian dan peringatan dini. </w:t>
      </w:r>
    </w:p>
    <w:p w:rsidR="00C37EE4" w:rsidRDefault="00C37EE4" w:rsidP="00B04745">
      <w:pPr>
        <w:shd w:val="clear" w:color="auto" w:fill="FFFFFF"/>
        <w:spacing w:after="0" w:line="240" w:lineRule="auto"/>
        <w:jc w:val="both"/>
        <w:rPr>
          <w:rFonts w:ascii="Times New Roman" w:hAnsi="Times New Roman" w:cs="Times New Roman"/>
          <w:sz w:val="23"/>
          <w:szCs w:val="23"/>
          <w:lang w:val="en-US"/>
        </w:rPr>
      </w:pPr>
    </w:p>
    <w:p w:rsidR="00B04745" w:rsidRPr="00B04745" w:rsidRDefault="00B04745" w:rsidP="00B04745">
      <w:pPr>
        <w:shd w:val="clear" w:color="auto" w:fill="FFFFFF"/>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Kegiatan selanjutnya saat bencana terjadi adalah Manajemen Kedaruratan dengan fasenya yaitu tanggap darurat (</w:t>
      </w:r>
      <w:r w:rsidRPr="00B04745">
        <w:rPr>
          <w:rFonts w:ascii="Times New Roman" w:hAnsi="Times New Roman" w:cs="Times New Roman"/>
          <w:i/>
          <w:iCs/>
          <w:sz w:val="23"/>
          <w:szCs w:val="23"/>
        </w:rPr>
        <w:t>Emergency Response</w:t>
      </w:r>
      <w:r w:rsidRPr="00B04745">
        <w:rPr>
          <w:rFonts w:ascii="Times New Roman" w:hAnsi="Times New Roman" w:cs="Times New Roman"/>
          <w:sz w:val="23"/>
          <w:szCs w:val="23"/>
        </w:rPr>
        <w:t xml:space="preserve">) yang merupakan serangkaian kegiatan yang dilakukan dengan segera pada saat kejadian bencana untuk menangani dampak buruk yang ditimbulkan, yang meliputi kegiatan penyelamatan dan evakuasi korban, harta benda, pemenuhan kebutuhan dasar, perlindungan, pengurusan pengungsi, penyelamatan, seta pemulihan prasarana dan sarana. </w:t>
      </w:r>
      <w:r w:rsidR="00C37EE4">
        <w:rPr>
          <w:rFonts w:ascii="Times New Roman" w:hAnsi="Times New Roman" w:cs="Times New Roman"/>
          <w:sz w:val="23"/>
          <w:szCs w:val="23"/>
          <w:lang w:val="en-US"/>
        </w:rPr>
        <w:t xml:space="preserve"> </w:t>
      </w:r>
      <w:r w:rsidRPr="00B04745">
        <w:rPr>
          <w:rFonts w:ascii="Times New Roman" w:hAnsi="Times New Roman" w:cs="Times New Roman"/>
          <w:sz w:val="23"/>
          <w:szCs w:val="23"/>
        </w:rPr>
        <w:t>Dan terakhir ialah kegiatan pasca bencana yang disebut manajemen Pemulihan (</w:t>
      </w:r>
      <w:r w:rsidRPr="00B04745">
        <w:rPr>
          <w:rFonts w:ascii="Times New Roman" w:hAnsi="Times New Roman" w:cs="Times New Roman"/>
          <w:i/>
          <w:iCs/>
          <w:sz w:val="23"/>
          <w:szCs w:val="23"/>
        </w:rPr>
        <w:t>Recovery</w:t>
      </w:r>
      <w:r w:rsidRPr="00B04745">
        <w:rPr>
          <w:rFonts w:ascii="Times New Roman" w:hAnsi="Times New Roman" w:cs="Times New Roman"/>
          <w:sz w:val="23"/>
          <w:szCs w:val="23"/>
        </w:rPr>
        <w:t xml:space="preserve">) yang merupakan manajemen upaya penanggulangan bencana dengan mengembalikan kondisi masyarakat dan lingkungan hidup yang terkena bencana dan memfungsikan kembali kelembagaan, prasarana, dan sarana. Fase-fase dalam kegiatan pemulihan ini </w:t>
      </w:r>
      <w:r w:rsidRPr="00B04745">
        <w:rPr>
          <w:rFonts w:ascii="Times New Roman" w:hAnsi="Times New Roman" w:cs="Times New Roman"/>
          <w:sz w:val="23"/>
          <w:szCs w:val="23"/>
        </w:rPr>
        <w:lastRenderedPageBreak/>
        <w:t>diantaranya rehabilitasi yaitu perbaikan dan pemulihan aspek pelayanan publik atau masyarakat sampai tingkat yang memadai pada wilayah pasca bencana, serta rekonstruksi adalah pembangunan kembali prasarana dan sarana, kelembagaan pada wilayah pascabencana, pada tingkat pemerintah maupun masyarakat agar berkembangnya kegiatan perekonomian, sosial dan budaya, tegaknya hukum ketertiban, dan bangkitnya peran serta masyarakat dalam segala aspek kehidupan bermasyarakat pada wilayah pasca bencana.</w:t>
      </w:r>
    </w:p>
    <w:p w:rsidR="00BF290D" w:rsidRDefault="00BF290D" w:rsidP="00B04745">
      <w:pPr>
        <w:shd w:val="clear" w:color="auto" w:fill="FFFFFF"/>
        <w:spacing w:after="0" w:line="240" w:lineRule="auto"/>
        <w:jc w:val="both"/>
        <w:rPr>
          <w:rFonts w:ascii="Times New Roman" w:hAnsi="Times New Roman" w:cs="Times New Roman"/>
          <w:sz w:val="23"/>
          <w:szCs w:val="23"/>
          <w:lang w:val="en-US"/>
        </w:rPr>
      </w:pPr>
    </w:p>
    <w:p w:rsidR="00B04745" w:rsidRPr="00B04745" w:rsidRDefault="00B04745" w:rsidP="00B04745">
      <w:pPr>
        <w:shd w:val="clear" w:color="auto" w:fill="FFFFFF"/>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Dari penjelasan konsep diatas, dalam upaya mengatasi bencana ada manajemen penanggulangan yang dilakukan berdasarkan periode bencana baik sebelum, saat terjadi maupun pasca terjadi yang terbagi lagi kedalam fase-fase kegiatan.Pada penelitian ini, WWF berperan dalam manajemen Pemulihan yaitu pasca bencana khususnya pada fase rekonstruksi serta rehabilitasi.</w:t>
      </w:r>
    </w:p>
    <w:p w:rsidR="00BF290D" w:rsidRDefault="00BF290D" w:rsidP="00B04745">
      <w:pPr>
        <w:autoSpaceDE w:val="0"/>
        <w:autoSpaceDN w:val="0"/>
        <w:adjustRightInd w:val="0"/>
        <w:spacing w:after="0" w:line="240" w:lineRule="auto"/>
        <w:jc w:val="both"/>
        <w:rPr>
          <w:rFonts w:ascii="Times New Roman" w:hAnsi="Times New Roman" w:cs="Times New Roman"/>
          <w:b/>
          <w:sz w:val="23"/>
          <w:szCs w:val="23"/>
          <w:lang w:val="en-US"/>
        </w:rPr>
      </w:pPr>
    </w:p>
    <w:p w:rsidR="004121EC" w:rsidRPr="00B04745" w:rsidRDefault="00EC4724" w:rsidP="00B04745">
      <w:pPr>
        <w:autoSpaceDE w:val="0"/>
        <w:autoSpaceDN w:val="0"/>
        <w:adjustRightInd w:val="0"/>
        <w:spacing w:after="0" w:line="240" w:lineRule="auto"/>
        <w:jc w:val="both"/>
        <w:rPr>
          <w:rFonts w:ascii="Times New Roman" w:hAnsi="Times New Roman" w:cs="Times New Roman"/>
          <w:b/>
          <w:sz w:val="23"/>
          <w:szCs w:val="23"/>
        </w:rPr>
      </w:pPr>
      <w:r w:rsidRPr="00B04745">
        <w:rPr>
          <w:rFonts w:ascii="Times New Roman" w:hAnsi="Times New Roman" w:cs="Times New Roman"/>
          <w:b/>
          <w:sz w:val="23"/>
          <w:szCs w:val="23"/>
        </w:rPr>
        <w:t>Meto</w:t>
      </w:r>
      <w:r w:rsidRPr="00B04745">
        <w:rPr>
          <w:rFonts w:ascii="Times New Roman" w:hAnsi="Times New Roman" w:cs="Times New Roman"/>
          <w:b/>
          <w:sz w:val="23"/>
          <w:szCs w:val="23"/>
          <w:lang w:val="en-US"/>
        </w:rPr>
        <w:t>dologi</w:t>
      </w:r>
      <w:r w:rsidR="004121EC" w:rsidRPr="00B04745">
        <w:rPr>
          <w:rFonts w:ascii="Times New Roman" w:hAnsi="Times New Roman" w:cs="Times New Roman"/>
          <w:b/>
          <w:sz w:val="23"/>
          <w:szCs w:val="23"/>
        </w:rPr>
        <w:t xml:space="preserve"> Penelitian</w:t>
      </w:r>
    </w:p>
    <w:p w:rsidR="00C37EE4" w:rsidRDefault="00B04745" w:rsidP="00B04745">
      <w:pPr>
        <w:widowControl w:val="0"/>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Dalam penelitian ini penulis menggunakan metode deskriptifuntuk memaparkan dan menjelaskan bagaimana peran WWF dalam rekonstruksi dan rehabilitasi Aceh pasca tsunami. Jenis data yang digunakan adalah data sekunder yang diperoleh secara tidak langsung, data ini untuk mendukung penulis pada penelitian melalui berbagai literatur seperti buku-buku pustaka, jurnal, file yang didownload di intenet, surat kabar dan dokumentasi.Teknik pengumpulan data yang digunakan dalam penelitian ini adalah studi kepustakaan(</w:t>
      </w:r>
      <w:r w:rsidRPr="00B04745">
        <w:rPr>
          <w:rFonts w:ascii="Times New Roman" w:hAnsi="Times New Roman" w:cs="Times New Roman"/>
          <w:i/>
          <w:iCs/>
          <w:sz w:val="23"/>
          <w:szCs w:val="23"/>
        </w:rPr>
        <w:t xml:space="preserve">library research) </w:t>
      </w:r>
      <w:r w:rsidRPr="00B04745">
        <w:rPr>
          <w:rFonts w:ascii="Times New Roman" w:hAnsi="Times New Roman" w:cs="Times New Roman"/>
          <w:sz w:val="23"/>
          <w:szCs w:val="23"/>
        </w:rPr>
        <w:t>yaitu mengumpulkan data teori dan konsep melalui buku-buku ilmiah,buku-buku referensi dan dokumen yang ada hubungannya dengan ruang lingkup penelitian ini yang digunakan sebagai landasan pemikiran dan pembahasan.</w:t>
      </w:r>
      <w:r w:rsidR="00926DA5">
        <w:rPr>
          <w:rFonts w:ascii="Times New Roman" w:hAnsi="Times New Roman" w:cs="Times New Roman"/>
          <w:sz w:val="23"/>
          <w:szCs w:val="23"/>
          <w:lang w:val="en-US"/>
        </w:rPr>
        <w:t xml:space="preserve"> </w:t>
      </w:r>
    </w:p>
    <w:p w:rsidR="00C37EE4" w:rsidRDefault="00C37EE4" w:rsidP="00B04745">
      <w:pPr>
        <w:widowControl w:val="0"/>
        <w:spacing w:after="0" w:line="240" w:lineRule="auto"/>
        <w:jc w:val="both"/>
        <w:rPr>
          <w:rFonts w:ascii="Times New Roman" w:hAnsi="Times New Roman" w:cs="Times New Roman"/>
          <w:sz w:val="23"/>
          <w:szCs w:val="23"/>
          <w:lang w:val="en-US"/>
        </w:rPr>
      </w:pPr>
    </w:p>
    <w:p w:rsidR="00B04745" w:rsidRPr="00926DA5" w:rsidRDefault="00B04745" w:rsidP="00B04745">
      <w:pPr>
        <w:widowControl w:val="0"/>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Teknik analisa data yang digunakan adalah teknik analisa data kualitatif, dimana i</w:t>
      </w:r>
      <w:r w:rsidRPr="00B04745">
        <w:rPr>
          <w:rFonts w:ascii="Times New Roman" w:eastAsia="Times New Roman" w:hAnsi="Times New Roman" w:cs="Times New Roman"/>
          <w:sz w:val="23"/>
          <w:szCs w:val="23"/>
        </w:rPr>
        <w:t>nformasi yangdiperoleh dituangkan dalam bahasa yang dapat menjelaskan hubungan antara datasatu dengan data lainnya sehingga dapat diperoleh kebenaran atas informasi tersebut.Dalam hal ini, analisa yang dilakukan ialah terhadap bencana tsunami yang terjadi di Aceh serta peran WWF dalam rekonstruksi dan rehabilitasi pasca tsunam</w:t>
      </w:r>
      <w:r w:rsidRPr="00B04745">
        <w:rPr>
          <w:rFonts w:ascii="Times New Roman" w:eastAsia="Times New Roman" w:hAnsi="Times New Roman" w:cs="Times New Roman"/>
          <w:sz w:val="23"/>
          <w:szCs w:val="23"/>
          <w:lang w:val="en-US"/>
        </w:rPr>
        <w:t>i</w:t>
      </w:r>
      <w:r w:rsidRPr="00B04745">
        <w:rPr>
          <w:rFonts w:ascii="Times New Roman" w:eastAsia="Times New Roman" w:hAnsi="Times New Roman" w:cs="Times New Roman"/>
          <w:sz w:val="23"/>
          <w:szCs w:val="23"/>
        </w:rPr>
        <w:t xml:space="preserve"> tersebut.</w:t>
      </w:r>
      <w:r w:rsidRPr="00B04745">
        <w:rPr>
          <w:rFonts w:ascii="Times New Roman" w:hAnsi="Times New Roman" w:cs="Times New Roman"/>
          <w:sz w:val="23"/>
          <w:szCs w:val="23"/>
        </w:rPr>
        <w:t>.</w:t>
      </w:r>
    </w:p>
    <w:p w:rsidR="00D23A1D" w:rsidRPr="00B04745" w:rsidRDefault="00D23A1D" w:rsidP="00B04745">
      <w:pPr>
        <w:spacing w:after="0" w:line="240" w:lineRule="auto"/>
        <w:jc w:val="both"/>
        <w:rPr>
          <w:rFonts w:ascii="Times New Roman" w:hAnsi="Times New Roman" w:cs="Times New Roman"/>
          <w:b/>
          <w:sz w:val="23"/>
          <w:szCs w:val="23"/>
          <w:lang w:val="en-US"/>
        </w:rPr>
      </w:pPr>
    </w:p>
    <w:p w:rsidR="00A33064" w:rsidRPr="00B04745" w:rsidRDefault="00A463B8" w:rsidP="00B04745">
      <w:pPr>
        <w:spacing w:after="0" w:line="240" w:lineRule="auto"/>
        <w:jc w:val="both"/>
        <w:rPr>
          <w:rFonts w:ascii="Times New Roman" w:hAnsi="Times New Roman" w:cs="Times New Roman"/>
          <w:b/>
          <w:sz w:val="23"/>
          <w:szCs w:val="23"/>
          <w:lang w:val="en-US"/>
        </w:rPr>
      </w:pPr>
      <w:r w:rsidRPr="00B04745">
        <w:rPr>
          <w:rFonts w:ascii="Times New Roman" w:hAnsi="Times New Roman" w:cs="Times New Roman"/>
          <w:b/>
          <w:sz w:val="23"/>
          <w:szCs w:val="23"/>
        </w:rPr>
        <w:t>Hasil Penelitian</w:t>
      </w:r>
    </w:p>
    <w:p w:rsidR="00B04745" w:rsidRPr="00B04745" w:rsidRDefault="00B04745" w:rsidP="00B04745">
      <w:pPr>
        <w:tabs>
          <w:tab w:val="left" w:pos="0"/>
        </w:tabs>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Pada 26 Desember 2004 gempa bumi terjadi di Samudra Hindia, lepas pantai barat Aceh dengan kekuatan gempa 9 SR (berdasarkan</w:t>
      </w:r>
      <w:r w:rsidRPr="00B04745">
        <w:rPr>
          <w:rFonts w:ascii="Times New Roman" w:hAnsi="Times New Roman" w:cs="Times New Roman"/>
          <w:i/>
          <w:iCs/>
          <w:sz w:val="23"/>
          <w:szCs w:val="23"/>
        </w:rPr>
        <w:t xml:space="preserve"> United State Geological Survey, USGS</w:t>
      </w:r>
      <w:r w:rsidRPr="00B04745">
        <w:rPr>
          <w:rFonts w:ascii="Times New Roman" w:hAnsi="Times New Roman" w:cs="Times New Roman"/>
          <w:sz w:val="23"/>
          <w:szCs w:val="23"/>
        </w:rPr>
        <w:t>). Pusat gempa terletak pada koordinat 3,298</w:t>
      </w:r>
      <w:r w:rsidRPr="00B04745">
        <w:rPr>
          <w:rFonts w:ascii="Times New Roman" w:hAnsi="Times New Roman" w:cs="Times New Roman"/>
          <w:sz w:val="23"/>
          <w:szCs w:val="23"/>
          <w:vertAlign w:val="superscript"/>
        </w:rPr>
        <w:t>0</w:t>
      </w:r>
      <w:r w:rsidRPr="00B04745">
        <w:rPr>
          <w:rFonts w:ascii="Times New Roman" w:hAnsi="Times New Roman" w:cs="Times New Roman"/>
          <w:sz w:val="23"/>
          <w:szCs w:val="23"/>
        </w:rPr>
        <w:t xml:space="preserve"> LU dan 95,779</w:t>
      </w:r>
      <w:r w:rsidRPr="00B04745">
        <w:rPr>
          <w:rFonts w:ascii="Times New Roman" w:hAnsi="Times New Roman" w:cs="Times New Roman"/>
          <w:sz w:val="23"/>
          <w:szCs w:val="23"/>
          <w:vertAlign w:val="superscript"/>
        </w:rPr>
        <w:t>0</w:t>
      </w:r>
      <w:r w:rsidRPr="00B04745">
        <w:rPr>
          <w:rFonts w:ascii="Times New Roman" w:hAnsi="Times New Roman" w:cs="Times New Roman"/>
          <w:sz w:val="23"/>
          <w:szCs w:val="23"/>
        </w:rPr>
        <w:t xml:space="preserve"> BT, kurang lebih 160 km sebelah barat Aceh dengan kedalaman 20 km.Ada beberapa negara yang terkena dampak ini yaitu Sri Lanka, India, Thailand, Indonesia dan beberapa wilayah di pantai timur Afrika. Indonesia merupakan wilayah yang terkena dampak paling parah. Keberadaan Indonesia yang terletak pada dua jalur gempa yaitu: jalur </w:t>
      </w:r>
      <w:r w:rsidRPr="00B04745">
        <w:rPr>
          <w:rFonts w:ascii="Times New Roman" w:hAnsi="Times New Roman" w:cs="Times New Roman"/>
          <w:i/>
          <w:iCs/>
          <w:sz w:val="23"/>
          <w:szCs w:val="23"/>
        </w:rPr>
        <w:t>circum Pacific</w:t>
      </w:r>
      <w:r w:rsidRPr="00B04745">
        <w:rPr>
          <w:rFonts w:ascii="Times New Roman" w:hAnsi="Times New Roman" w:cs="Times New Roman"/>
          <w:sz w:val="23"/>
          <w:szCs w:val="23"/>
        </w:rPr>
        <w:t xml:space="preserve"> dan jalur Himalaya-Mediterania serta berada di antara tiga lempeng tektonik dunia yaitu lempeng Pasifik, Indo-Australia dan Eurasia membuat bencana alam rawan terjadi di negara ini.</w:t>
      </w:r>
    </w:p>
    <w:p w:rsidR="00926DA5" w:rsidRDefault="00926DA5" w:rsidP="00B04745">
      <w:pPr>
        <w:tabs>
          <w:tab w:val="left" w:pos="0"/>
        </w:tabs>
        <w:spacing w:after="0" w:line="240" w:lineRule="auto"/>
        <w:jc w:val="both"/>
        <w:rPr>
          <w:rFonts w:ascii="Times New Roman" w:hAnsi="Times New Roman" w:cs="Times New Roman"/>
          <w:sz w:val="23"/>
          <w:szCs w:val="23"/>
          <w:lang w:val="en-US"/>
        </w:rPr>
      </w:pPr>
    </w:p>
    <w:p w:rsidR="00C37EE4" w:rsidRDefault="00C37EE4" w:rsidP="00B04745">
      <w:pPr>
        <w:tabs>
          <w:tab w:val="left" w:pos="0"/>
        </w:tabs>
        <w:spacing w:after="0" w:line="240" w:lineRule="auto"/>
        <w:jc w:val="both"/>
        <w:rPr>
          <w:rFonts w:ascii="Times New Roman" w:hAnsi="Times New Roman" w:cs="Times New Roman"/>
          <w:sz w:val="23"/>
          <w:szCs w:val="23"/>
          <w:lang w:val="en-US"/>
        </w:rPr>
      </w:pPr>
    </w:p>
    <w:p w:rsidR="00C37EE4" w:rsidRDefault="00C37EE4" w:rsidP="00B04745">
      <w:pPr>
        <w:tabs>
          <w:tab w:val="left" w:pos="0"/>
        </w:tabs>
        <w:spacing w:after="0" w:line="240" w:lineRule="auto"/>
        <w:jc w:val="both"/>
        <w:rPr>
          <w:rFonts w:ascii="Times New Roman" w:hAnsi="Times New Roman" w:cs="Times New Roman"/>
          <w:sz w:val="23"/>
          <w:szCs w:val="23"/>
          <w:lang w:val="en-US"/>
        </w:rPr>
      </w:pPr>
    </w:p>
    <w:p w:rsidR="00C37EE4" w:rsidRDefault="00C37EE4" w:rsidP="00B04745">
      <w:pPr>
        <w:tabs>
          <w:tab w:val="left" w:pos="0"/>
        </w:tabs>
        <w:spacing w:after="0" w:line="240" w:lineRule="auto"/>
        <w:jc w:val="both"/>
        <w:rPr>
          <w:rFonts w:ascii="Times New Roman" w:hAnsi="Times New Roman" w:cs="Times New Roman"/>
          <w:sz w:val="23"/>
          <w:szCs w:val="23"/>
          <w:lang w:val="en-US"/>
        </w:rPr>
      </w:pPr>
    </w:p>
    <w:p w:rsidR="00C37EE4" w:rsidRDefault="00C37EE4" w:rsidP="00B04745">
      <w:pPr>
        <w:tabs>
          <w:tab w:val="left" w:pos="0"/>
        </w:tabs>
        <w:spacing w:after="0" w:line="240" w:lineRule="auto"/>
        <w:jc w:val="both"/>
        <w:rPr>
          <w:rFonts w:ascii="Times New Roman" w:hAnsi="Times New Roman" w:cs="Times New Roman"/>
          <w:sz w:val="23"/>
          <w:szCs w:val="23"/>
          <w:lang w:val="en-US"/>
        </w:rPr>
      </w:pPr>
    </w:p>
    <w:p w:rsidR="004B3CB3" w:rsidRDefault="00B04745" w:rsidP="00B04745">
      <w:pPr>
        <w:tabs>
          <w:tab w:val="left" w:pos="0"/>
        </w:tabs>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Provinsi Aceh merupakan wilayah Indonesia paling barat yang memiliki karakteristik geografis dan geologis yang sangat rawan terhadap bencana alam seperti gempa, tsunami, dan banjir bandang.Berbagai bencana telah terjadi di Aceh, dan yang paling besar yaitu rangkaian gempa bumi dan tsunami ini. Dengan kekuatan gempa mencapai 9,1 SR menyebabkan gelombang tsunami di Aceh yang mencapai ketinggan 24m saat menghantam daratan, kemudian meninggi hingga 30m di sejumlah daerah beberapa saat setelahnya. Secara geologis, Aceh berada dijalur pertemuan lempeng Asia dan Australia, serta berada di bagian ujung patahan besar Sumatera (Sumatera </w:t>
      </w:r>
      <w:r w:rsidRPr="00B04745">
        <w:rPr>
          <w:rFonts w:ascii="Times New Roman" w:hAnsi="Times New Roman" w:cs="Times New Roman"/>
          <w:i/>
          <w:iCs/>
          <w:sz w:val="23"/>
          <w:szCs w:val="23"/>
        </w:rPr>
        <w:t>fault/transform</w:t>
      </w:r>
      <w:r w:rsidRPr="00B04745">
        <w:rPr>
          <w:rFonts w:ascii="Times New Roman" w:hAnsi="Times New Roman" w:cs="Times New Roman"/>
          <w:sz w:val="23"/>
          <w:szCs w:val="23"/>
        </w:rPr>
        <w:t xml:space="preserve">) yang membelah pulau Sumatera dari Aceh sampai Selat Sunda yang dikenal dengan patahan Semangko. </w:t>
      </w:r>
    </w:p>
    <w:p w:rsidR="004B3CB3" w:rsidRDefault="004B3CB3" w:rsidP="00B04745">
      <w:pPr>
        <w:tabs>
          <w:tab w:val="left" w:pos="0"/>
        </w:tabs>
        <w:spacing w:after="0" w:line="240" w:lineRule="auto"/>
        <w:jc w:val="both"/>
        <w:rPr>
          <w:rFonts w:ascii="Times New Roman" w:hAnsi="Times New Roman" w:cs="Times New Roman"/>
          <w:sz w:val="23"/>
          <w:szCs w:val="23"/>
          <w:lang w:val="en-US"/>
        </w:rPr>
      </w:pPr>
    </w:p>
    <w:p w:rsidR="00B04745" w:rsidRPr="00B04745" w:rsidRDefault="00B04745" w:rsidP="00B04745">
      <w:pPr>
        <w:tabs>
          <w:tab w:val="left" w:pos="0"/>
        </w:tabs>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Zona patahan aktif yang terdapat di wilayah Aceh adalah wilayah bagian tengah yaitu di Kabupaten Aceh Besar, Pidie, Pidie Jaya, Aceh Tengah, Gayo.Akibat tsunami, kerusakan berat terjadi sepanjang pesisir Aceh barat, Aceh Besar, sebagian wilayah pesisir Banda Aceh dan Meulaboh.</w:t>
      </w:r>
    </w:p>
    <w:p w:rsidR="00F44AE9" w:rsidRDefault="00F44AE9" w:rsidP="00F44AE9">
      <w:pPr>
        <w:spacing w:after="0" w:line="240" w:lineRule="auto"/>
        <w:rPr>
          <w:rFonts w:ascii="Times New Roman" w:hAnsi="Times New Roman" w:cs="Times New Roman"/>
          <w:b/>
          <w:bCs/>
          <w:i/>
          <w:iCs/>
          <w:sz w:val="23"/>
          <w:szCs w:val="23"/>
          <w:lang w:val="en-US"/>
        </w:rPr>
      </w:pPr>
    </w:p>
    <w:p w:rsidR="00926DA5" w:rsidRDefault="00926DA5" w:rsidP="00F44AE9">
      <w:pPr>
        <w:spacing w:after="0" w:line="240" w:lineRule="auto"/>
        <w:rPr>
          <w:rFonts w:ascii="Times New Roman" w:hAnsi="Times New Roman" w:cs="Times New Roman"/>
          <w:b/>
          <w:bCs/>
          <w:i/>
          <w:iCs/>
          <w:sz w:val="23"/>
          <w:szCs w:val="23"/>
          <w:lang w:val="en-US"/>
        </w:rPr>
      </w:pPr>
    </w:p>
    <w:p w:rsidR="00B04745" w:rsidRPr="00F44AE9" w:rsidRDefault="00B04745" w:rsidP="00F44AE9">
      <w:pPr>
        <w:spacing w:after="0" w:line="240" w:lineRule="auto"/>
        <w:rPr>
          <w:rFonts w:ascii="Times New Roman" w:hAnsi="Times New Roman" w:cs="Times New Roman"/>
          <w:b/>
          <w:bCs/>
          <w:i/>
          <w:iCs/>
          <w:sz w:val="23"/>
          <w:szCs w:val="23"/>
          <w:lang w:val="en-US"/>
        </w:rPr>
      </w:pPr>
      <w:r w:rsidRPr="00B04745">
        <w:rPr>
          <w:rFonts w:ascii="Times New Roman" w:hAnsi="Times New Roman" w:cs="Times New Roman"/>
          <w:b/>
          <w:bCs/>
          <w:i/>
          <w:iCs/>
          <w:sz w:val="23"/>
          <w:szCs w:val="23"/>
        </w:rPr>
        <w:t>Dampak Tsunami di Provinsi Aceh</w:t>
      </w: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Dalam bencana tsunami ini, dampak yang dihasilkan sangat besar dan menyeluruh di lapisan kehidupan seperti infrastruktur pemukiman, pelayanan masyarakat dan lingkungan alam sekitar. Dari sekitar 4,4 juta total populasi provinsi Aceh 5% penduduk tewas dan 10% penduduk mengungsi. Berdasarkan hasil sensus penduduk di Nias-Aceh tahun 2004, setelah gempa dan tsunami tercatat 209.000 orang masih mengungsi di rumah kerabat, barak penampungan, maupun tenda pengungsian.Dampak tsunami terhadap infrastuktur mengkibatkan pelayanan dasar seperti kesehatan, keamanan, sosial dan pemerintahan menjadi terhenti dikarenakan kerusakan parah pada bangunannya.</w:t>
      </w:r>
    </w:p>
    <w:p w:rsidR="00B04745" w:rsidRPr="00B04745" w:rsidRDefault="00B04745" w:rsidP="00B04745">
      <w:pPr>
        <w:spacing w:after="0" w:line="240" w:lineRule="auto"/>
        <w:jc w:val="both"/>
        <w:rPr>
          <w:rFonts w:ascii="Times New Roman" w:hAnsi="Times New Roman" w:cs="Times New Roman"/>
          <w:sz w:val="23"/>
          <w:szCs w:val="23"/>
        </w:rPr>
      </w:pP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 xml:space="preserve">Di bidang pelayanan kesehatan, sebelum tsunami dari 228 kecamatan di Provinsi NAD tercatat ada 240 puskesmas, 789 puskesmas pembantu, dan 237 puskesmas keliling. Sedangkan rumah sakit umum hanya ada di 12 dari 21 Kabupaten/kota yang ada.Pasca tsunami dampak yang terjadi di bidang ini sekitar delapan rumah sakit dan 114 puskesmas rusak dan hancur.Dari 10 lapangan udara di Aceh, 8 diantaranya rusak.Kerusakan juga terjadi pada 14 dari 19 pelabuhan di Aceh.Beberapa pelabuhan yang mengalami kerusakan berat ialah pelabuhan Malahayati (Kab.Aceh Besar), pelabuhan Meulaboh (Kab.Aceh Barat) dan pelabuhan Calang di Kabupaten Aceh Jaya. Selain itu sebagai infrasruktur paling penting sekitar 3000 km jalan rusak dengan kerusakan cukup parah sehingga hanya tinggal 28,4 % dalam keadaan baik, dan 71,6 % dalam keadaan rusak dengan persentase 35,7 % rusak ringan dan 35,9 % rusak parah. Pada bidang perumahan, sekitar 500 ribu orang di Aceh dan 13 ribu orang di Nias kehilangan rumah. Menurut laporan dari kerjasama pemerintah dengan pihak pendonor dalam upaya rekonstruksi pasca tsunami, ada sekitar 1000 desa yang terkena dampak tsunami terdiri dari kurang lebih 127.000 rumah penduduk hancur dan 152.000 unit rumah rusak berat. Dengan total jumlah kerusakan mencapai Rp 13,4 Triliun. </w:t>
      </w:r>
    </w:p>
    <w:p w:rsidR="00B04745" w:rsidRPr="00B04745" w:rsidRDefault="00B04745" w:rsidP="00B04745">
      <w:pPr>
        <w:spacing w:after="0" w:line="240" w:lineRule="auto"/>
        <w:jc w:val="both"/>
        <w:rPr>
          <w:rFonts w:ascii="Times New Roman" w:hAnsi="Times New Roman" w:cs="Times New Roman"/>
          <w:sz w:val="23"/>
          <w:szCs w:val="23"/>
        </w:rPr>
      </w:pPr>
    </w:p>
    <w:p w:rsidR="004B3CB3" w:rsidRDefault="004B3CB3" w:rsidP="00BC4347">
      <w:pPr>
        <w:widowControl w:val="0"/>
        <w:spacing w:after="0" w:line="240" w:lineRule="auto"/>
        <w:jc w:val="both"/>
        <w:rPr>
          <w:rFonts w:ascii="Times New Roman" w:hAnsi="Times New Roman" w:cs="Times New Roman"/>
          <w:sz w:val="23"/>
          <w:szCs w:val="23"/>
          <w:lang w:val="en-US"/>
        </w:rPr>
      </w:pPr>
    </w:p>
    <w:p w:rsidR="004B3CB3" w:rsidRDefault="004B3CB3" w:rsidP="00BC4347">
      <w:pPr>
        <w:widowControl w:val="0"/>
        <w:spacing w:after="0" w:line="240" w:lineRule="auto"/>
        <w:jc w:val="both"/>
        <w:rPr>
          <w:rFonts w:ascii="Times New Roman" w:hAnsi="Times New Roman" w:cs="Times New Roman"/>
          <w:sz w:val="23"/>
          <w:szCs w:val="23"/>
          <w:lang w:val="en-US"/>
        </w:rPr>
      </w:pPr>
    </w:p>
    <w:p w:rsidR="004B3CB3" w:rsidRDefault="00B04745" w:rsidP="00BC4347">
      <w:pPr>
        <w:widowControl w:val="0"/>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Perekonomian Aceh mengalami kehancuran di segala sektor ekonomi setelah bencana gempa bumi dan tsunami, terutama di daerah yang terkena langsung yaitu di wilayah pesisir Barat Aceh.Bencana ini mengakibatkan perubahan struktural ekonomi masyarakat karena banyak penduduk meninggal dan mengungsi serta kelihangan mata pencaharian.Akibatnya tidak adanya pendapatan masyarakt dikarenakan sarana maupun prasaana pendukung ekonomi masyarakat seperti pasar, tempat usaha, rumah serta lahan pertanian mengalami kerusakan.Secara keseluruhan, penurunan perekonomian di Aceh mencapai 5% dan di Nias sekitar 20%. Sebelum tsunami menurut data BPS tahun 2004 dari total 4,5 juta penduduk Aceh, sekitar 28,4 % atau 1,2 juta penduduk hidup dalam kemiskinan. Tingkatan ini lebih tinggi 11,7% dari tingkat kemiskinan nasional Indonesia yaitu sebesar 16,7 % di tahun yang sama. Kemudian setelah tsunami tingkat kemiskinan di Aceh meningkat mencapai 32,6 % berdasarkan data BPS tahun 2005.</w:t>
      </w:r>
      <w:r w:rsidR="00BC4347">
        <w:rPr>
          <w:rFonts w:ascii="Times New Roman" w:hAnsi="Times New Roman" w:cs="Times New Roman"/>
          <w:sz w:val="23"/>
          <w:szCs w:val="23"/>
          <w:lang w:val="en-US"/>
        </w:rPr>
        <w:t xml:space="preserve"> </w:t>
      </w:r>
    </w:p>
    <w:p w:rsidR="004B3CB3" w:rsidRDefault="004B3CB3" w:rsidP="00BC4347">
      <w:pPr>
        <w:widowControl w:val="0"/>
        <w:spacing w:after="0" w:line="240" w:lineRule="auto"/>
        <w:jc w:val="both"/>
        <w:rPr>
          <w:rFonts w:ascii="Times New Roman" w:hAnsi="Times New Roman" w:cs="Times New Roman"/>
          <w:sz w:val="23"/>
          <w:szCs w:val="23"/>
          <w:lang w:val="en-US"/>
        </w:rPr>
      </w:pPr>
    </w:p>
    <w:p w:rsidR="00B04745" w:rsidRPr="00B04745" w:rsidRDefault="00B04745" w:rsidP="00BC4347">
      <w:pPr>
        <w:widowControl w:val="0"/>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Penurunan jumlah lahan juga karena semakin meningkatnya jumlah penduduk dan begitu banyak aktivitas pembangunan yang dilakukan di Aceh khususnya pasca bencana tsunami terjadi. Kondisi ini menyebabkan permintaan terhadap kebutuhan lahan maupun bahan baku untuk upaya rekonstruksi seperti kayu semakin meningkat yang pada akhirnya terjadi ahli fungsi lahan ke lahan non pertanian untuk kebutuhan seperti perumahan, industri dan sebagainya untuk memenuhi permintaan yang ada. Ahli fungsi lahan juga disebabkan oleh kegiatan illegal loging dan pembakaran hutan di Aceh.Dengan beralihnya fungsi lahan ini, ruang terbuka hijau di Aceh semakin berkurang dan keadaan lahan semakin kritis. Total lahan kritis di Aceh mencapai 1.668.264,59 ha yang terbagi atas lahan agak kritis 1.205.241,12 ha, kritis 395.680,28 ha dan sangat kritis 67.343,19 ha.</w:t>
      </w:r>
    </w:p>
    <w:p w:rsidR="00B04745" w:rsidRPr="00B04745" w:rsidRDefault="00B04745" w:rsidP="00B04745">
      <w:pPr>
        <w:spacing w:after="0" w:line="240" w:lineRule="auto"/>
        <w:jc w:val="both"/>
        <w:rPr>
          <w:rFonts w:ascii="Times New Roman" w:eastAsia="Times-Roman" w:hAnsi="Times New Roman" w:cs="Times New Roman"/>
          <w:sz w:val="23"/>
          <w:szCs w:val="23"/>
        </w:rPr>
      </w:pPr>
    </w:p>
    <w:p w:rsidR="00B04745" w:rsidRPr="00B04745" w:rsidRDefault="00B04745" w:rsidP="00B04745">
      <w:pPr>
        <w:spacing w:after="0" w:line="240" w:lineRule="auto"/>
        <w:jc w:val="both"/>
        <w:rPr>
          <w:rFonts w:ascii="Times New Roman" w:eastAsia="Times-Roman" w:hAnsi="Times New Roman" w:cs="Times New Roman"/>
          <w:sz w:val="23"/>
          <w:szCs w:val="23"/>
        </w:rPr>
      </w:pPr>
      <w:r w:rsidRPr="00B04745">
        <w:rPr>
          <w:rFonts w:ascii="Times New Roman" w:eastAsia="Times-Roman" w:hAnsi="Times New Roman" w:cs="Times New Roman"/>
          <w:sz w:val="23"/>
          <w:szCs w:val="23"/>
        </w:rPr>
        <w:t>Dampak bencana alam tsunami yang terjadi juga menghancurkan ekosistem kawasan pesisir Provinsi Nanggroe Aceh Darussalam (NAD).Kementrian Negara Lingkungan Hidup menyatakan, dampak tsunamiterhadap wilayah pesisir dan laut Provinsi Nanggroe Aceh Darussalam sebagai berikut:</w:t>
      </w:r>
    </w:p>
    <w:p w:rsidR="00B04745" w:rsidRPr="00B04745" w:rsidRDefault="00B04745" w:rsidP="00B04745">
      <w:pPr>
        <w:numPr>
          <w:ilvl w:val="0"/>
          <w:numId w:val="16"/>
        </w:numPr>
        <w:spacing w:after="0" w:line="240" w:lineRule="auto"/>
        <w:jc w:val="both"/>
        <w:rPr>
          <w:rFonts w:ascii="Times New Roman" w:eastAsia="Times-Roman" w:hAnsi="Times New Roman" w:cs="Times New Roman"/>
          <w:sz w:val="23"/>
          <w:szCs w:val="23"/>
        </w:rPr>
      </w:pPr>
      <w:r w:rsidRPr="00B04745">
        <w:rPr>
          <w:rFonts w:ascii="Times New Roman" w:eastAsia="Times-Roman" w:hAnsi="Times New Roman" w:cs="Times New Roman"/>
          <w:sz w:val="23"/>
          <w:szCs w:val="23"/>
        </w:rPr>
        <w:t>Tercemarnya laut, air darat dan air tanah; terjadi perubahan garis pantai.</w:t>
      </w:r>
    </w:p>
    <w:p w:rsidR="00B04745" w:rsidRPr="00B04745" w:rsidRDefault="00B04745" w:rsidP="00B04745">
      <w:pPr>
        <w:numPr>
          <w:ilvl w:val="0"/>
          <w:numId w:val="16"/>
        </w:numPr>
        <w:spacing w:after="0" w:line="240" w:lineRule="auto"/>
        <w:jc w:val="both"/>
        <w:rPr>
          <w:rFonts w:ascii="Times New Roman" w:eastAsia="Times-Roman" w:hAnsi="Times New Roman" w:cs="Times New Roman"/>
          <w:sz w:val="23"/>
          <w:szCs w:val="23"/>
        </w:rPr>
      </w:pPr>
      <w:r w:rsidRPr="00B04745">
        <w:rPr>
          <w:rFonts w:ascii="Times New Roman" w:eastAsia="Times-Roman" w:hAnsi="Times New Roman" w:cs="Times New Roman"/>
          <w:sz w:val="23"/>
          <w:szCs w:val="23"/>
        </w:rPr>
        <w:t>Hilangnya proteksi alam (mangrove) yang berfungsi sebagai pelindung pemukimandari gelombang dan angin serta sebagai daerah pemijahah (</w:t>
      </w:r>
      <w:r w:rsidRPr="00B04745">
        <w:rPr>
          <w:rFonts w:ascii="Times New Roman" w:eastAsia="Times-Italic" w:hAnsi="Times New Roman" w:cs="Times New Roman"/>
          <w:i/>
          <w:sz w:val="23"/>
          <w:szCs w:val="23"/>
        </w:rPr>
        <w:t>spawning ground</w:t>
      </w:r>
      <w:r w:rsidRPr="00B04745">
        <w:rPr>
          <w:rFonts w:ascii="Times New Roman" w:eastAsia="Times-Roman" w:hAnsi="Times New Roman" w:cs="Times New Roman"/>
          <w:sz w:val="23"/>
          <w:szCs w:val="23"/>
        </w:rPr>
        <w:t>), daerahasuhan (</w:t>
      </w:r>
      <w:r w:rsidRPr="00B04745">
        <w:rPr>
          <w:rFonts w:ascii="Times New Roman" w:eastAsia="Times-Italic" w:hAnsi="Times New Roman" w:cs="Times New Roman"/>
          <w:i/>
          <w:sz w:val="23"/>
          <w:szCs w:val="23"/>
        </w:rPr>
        <w:t>nursery ground</w:t>
      </w:r>
      <w:r w:rsidRPr="00B04745">
        <w:rPr>
          <w:rFonts w:ascii="Times New Roman" w:eastAsia="Times-Roman" w:hAnsi="Times New Roman" w:cs="Times New Roman"/>
          <w:sz w:val="23"/>
          <w:szCs w:val="23"/>
        </w:rPr>
        <w:t>), daerah mencari makan (</w:t>
      </w:r>
      <w:r w:rsidRPr="00B04745">
        <w:rPr>
          <w:rFonts w:ascii="Times New Roman" w:eastAsia="Times-Italic" w:hAnsi="Times New Roman" w:cs="Times New Roman"/>
          <w:i/>
          <w:sz w:val="23"/>
          <w:szCs w:val="23"/>
        </w:rPr>
        <w:t>feeding ground</w:t>
      </w:r>
      <w:r w:rsidRPr="00B04745">
        <w:rPr>
          <w:rFonts w:ascii="Times New Roman" w:eastAsia="Times-Roman" w:hAnsi="Times New Roman" w:cs="Times New Roman"/>
          <w:sz w:val="23"/>
          <w:szCs w:val="23"/>
        </w:rPr>
        <w:t>) bermacam biota lauttermasuk ikan.</w:t>
      </w:r>
    </w:p>
    <w:p w:rsidR="00B04745" w:rsidRPr="00B04745" w:rsidRDefault="00B04745" w:rsidP="00B04745">
      <w:pPr>
        <w:numPr>
          <w:ilvl w:val="0"/>
          <w:numId w:val="16"/>
        </w:numPr>
        <w:spacing w:after="0" w:line="240" w:lineRule="auto"/>
        <w:jc w:val="both"/>
        <w:rPr>
          <w:rFonts w:ascii="Times New Roman" w:eastAsia="Times-Roman" w:hAnsi="Times New Roman" w:cs="Times New Roman"/>
          <w:sz w:val="23"/>
          <w:szCs w:val="23"/>
        </w:rPr>
      </w:pPr>
      <w:r w:rsidRPr="00B04745">
        <w:rPr>
          <w:rFonts w:ascii="Times New Roman" w:eastAsia="Times-Roman" w:hAnsi="Times New Roman" w:cs="Times New Roman"/>
          <w:sz w:val="23"/>
          <w:szCs w:val="23"/>
        </w:rPr>
        <w:t>Tercemar dan rusaknya terumbu karang yang berfungsi sebagai tempat berlindung danpemijahan ikan.</w:t>
      </w:r>
    </w:p>
    <w:p w:rsidR="00B04745" w:rsidRPr="00B04745" w:rsidRDefault="00B04745" w:rsidP="00B04745">
      <w:pPr>
        <w:numPr>
          <w:ilvl w:val="0"/>
          <w:numId w:val="16"/>
        </w:numPr>
        <w:spacing w:after="0" w:line="240" w:lineRule="auto"/>
        <w:jc w:val="both"/>
        <w:rPr>
          <w:rFonts w:ascii="Times New Roman" w:eastAsia="Times-Roman" w:hAnsi="Times New Roman" w:cs="Times New Roman"/>
          <w:sz w:val="23"/>
          <w:szCs w:val="23"/>
        </w:rPr>
      </w:pPr>
      <w:r w:rsidRPr="00B04745">
        <w:rPr>
          <w:rFonts w:ascii="Times New Roman" w:eastAsia="Times-Roman" w:hAnsi="Times New Roman" w:cs="Times New Roman"/>
          <w:sz w:val="23"/>
          <w:szCs w:val="23"/>
        </w:rPr>
        <w:t>Berkurangnya/hilangnya sumber daya ikan dan spesies pesisir (potensi</w:t>
      </w:r>
      <w:r w:rsidRPr="00B04745">
        <w:rPr>
          <w:rFonts w:ascii="Times New Roman" w:eastAsia="Times-Italic" w:hAnsi="Times New Roman" w:cs="Times New Roman"/>
          <w:i/>
          <w:sz w:val="23"/>
          <w:szCs w:val="23"/>
        </w:rPr>
        <w:t>biodiversity</w:t>
      </w:r>
      <w:r w:rsidRPr="00B04745">
        <w:rPr>
          <w:rFonts w:ascii="Times New Roman" w:eastAsia="Times-Roman" w:hAnsi="Times New Roman" w:cs="Times New Roman"/>
          <w:sz w:val="23"/>
          <w:szCs w:val="23"/>
        </w:rPr>
        <w:t>).</w:t>
      </w:r>
    </w:p>
    <w:p w:rsidR="00B04745" w:rsidRPr="00B04745" w:rsidRDefault="00B04745" w:rsidP="00B04745">
      <w:pPr>
        <w:numPr>
          <w:ilvl w:val="0"/>
          <w:numId w:val="16"/>
        </w:numPr>
        <w:spacing w:after="0" w:line="240" w:lineRule="auto"/>
        <w:jc w:val="both"/>
        <w:rPr>
          <w:rFonts w:ascii="Times New Roman" w:hAnsi="Times New Roman" w:cs="Times New Roman"/>
          <w:sz w:val="23"/>
          <w:szCs w:val="23"/>
        </w:rPr>
      </w:pPr>
      <w:r w:rsidRPr="00B04745">
        <w:rPr>
          <w:rFonts w:ascii="Times New Roman" w:eastAsia="Times-Roman" w:hAnsi="Times New Roman" w:cs="Times New Roman"/>
          <w:sz w:val="23"/>
          <w:szCs w:val="23"/>
        </w:rPr>
        <w:t>Rusaknya ekosistem lahan basah; dan rusaknya ekosistem buatan (budidaya, pelabuhandan kampung nelayan yang memberikan dampak yang signifikan bagi kegiatan perekonomian)</w:t>
      </w:r>
    </w:p>
    <w:p w:rsidR="00B04745" w:rsidRPr="00B04745" w:rsidRDefault="00B04745" w:rsidP="00B04745">
      <w:pPr>
        <w:spacing w:after="0" w:line="240" w:lineRule="auto"/>
        <w:jc w:val="both"/>
        <w:rPr>
          <w:rFonts w:ascii="Times New Roman" w:hAnsi="Times New Roman" w:cs="Times New Roman"/>
          <w:sz w:val="23"/>
          <w:szCs w:val="23"/>
        </w:rPr>
      </w:pPr>
    </w:p>
    <w:p w:rsidR="004B3CB3" w:rsidRDefault="00B04745" w:rsidP="00B04745">
      <w:pPr>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Pasca tsunami tingkat kerusakan ekosistem terumbu karang mencapai angka 50-75% di beberapa daerah di Aceh seperti di Pulau Banyak kabupaten Aceh Singkil, sedangkan di sekitar Pulau Simeulue dan Pulau Rubiah Kota Sabang tingkat kerusakan mencapai 38-44,25%. Sehingga secara keseluruhan berdasarkan data BRR, </w:t>
      </w:r>
      <w:r w:rsidRPr="00B04745">
        <w:rPr>
          <w:rFonts w:ascii="Times New Roman" w:hAnsi="Times New Roman" w:cs="Times New Roman"/>
          <w:sz w:val="23"/>
          <w:szCs w:val="23"/>
        </w:rPr>
        <w:lastRenderedPageBreak/>
        <w:t>kerusakan terumbu karang (</w:t>
      </w:r>
      <w:r w:rsidRPr="00B04745">
        <w:rPr>
          <w:rFonts w:ascii="Times New Roman" w:hAnsi="Times New Roman" w:cs="Times New Roman"/>
          <w:i/>
          <w:iCs/>
          <w:sz w:val="23"/>
          <w:szCs w:val="23"/>
        </w:rPr>
        <w:t>Coral Reef</w:t>
      </w:r>
      <w:r w:rsidRPr="00B04745">
        <w:rPr>
          <w:rFonts w:ascii="Times New Roman" w:hAnsi="Times New Roman" w:cs="Times New Roman"/>
          <w:sz w:val="23"/>
          <w:szCs w:val="23"/>
        </w:rPr>
        <w:t>) mencapai 19.000 ha dari total 97.250 ha terumbu karang yang tersebar di pesisir Aceh. Keadaan hutan mangrove juga telah mengalami banyak kerusakan di Aceh sebelum tsunami.Hanya 10% dari 350.000 ha hutan mangrove di Aceh terutama di Pulau Simeulue yang masih berada dalam kondisi baik.</w:t>
      </w:r>
    </w:p>
    <w:p w:rsidR="004B3CB3" w:rsidRDefault="004B3CB3" w:rsidP="00B04745">
      <w:pPr>
        <w:spacing w:after="0" w:line="240" w:lineRule="auto"/>
        <w:jc w:val="both"/>
        <w:rPr>
          <w:rFonts w:ascii="Times New Roman" w:hAnsi="Times New Roman" w:cs="Times New Roman"/>
          <w:sz w:val="23"/>
          <w:szCs w:val="23"/>
          <w:lang w:val="en-US"/>
        </w:rPr>
      </w:pP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Kebanyakan kawasan mangrove di sekitar Aceh sudah terdegradasi sebelum tsunami 2004.Setelah tsunami dampak juga terjadi pada keberadaan hutan mangrove di Aceh. Dari sekitar 350.000 ha hutan mangrove di Aceh, sekitar 50,3% terkena dampak tsunami yaitu sekitar 174.590 ha luas mangrove rusak. Berdasarkan data dari Bappenas tahun 2005, kerusakan yang melanda hutan mangrove akibat tsunami di Aceh diperkirakan hampir semuanya masih berpotensi untuk dilakukan rehabilitasi.</w:t>
      </w:r>
      <w:r w:rsidR="00BC4347">
        <w:rPr>
          <w:rFonts w:ascii="Times New Roman" w:hAnsi="Times New Roman" w:cs="Times New Roman"/>
          <w:sz w:val="23"/>
          <w:szCs w:val="23"/>
          <w:lang w:val="en-US"/>
        </w:rPr>
        <w:t xml:space="preserve"> </w:t>
      </w:r>
      <w:r w:rsidRPr="00B04745">
        <w:rPr>
          <w:rFonts w:ascii="Times New Roman" w:hAnsi="Times New Roman" w:cs="Times New Roman"/>
          <w:sz w:val="23"/>
          <w:szCs w:val="23"/>
        </w:rPr>
        <w:t xml:space="preserve">Dari penjelasan diatas dapat disimpulkan bahwa dampak tsunami terjadi pada semua elemen kehidupan di Aceh.Sehingga upaya pemulihan juga harus segera dilakukan.Namun melihat dampak yang ditimbulkan sangat besar, pemerintah mengalami kesulitan dalam memenuhi seluruh kebutuhan penanggulangan bencana. Untuk itu banyak bantuan dari luar seperti negara lain, lembaga donor, maupun organisasi internasional pemerintah (IGO) dan non-pemerintah (NGO) yang terlibat untuk membantu memenuhi kebutuhan dalam kegiatan penanggulangan bencana pasca tsunami tersebut. </w:t>
      </w:r>
    </w:p>
    <w:p w:rsidR="00BC4347" w:rsidRDefault="00BC4347" w:rsidP="00B04745">
      <w:pPr>
        <w:spacing w:after="0" w:line="240" w:lineRule="auto"/>
        <w:jc w:val="both"/>
        <w:rPr>
          <w:rFonts w:ascii="Times New Roman" w:hAnsi="Times New Roman" w:cs="Times New Roman"/>
          <w:b/>
          <w:bCs/>
          <w:i/>
          <w:iCs/>
          <w:sz w:val="23"/>
          <w:szCs w:val="23"/>
          <w:lang w:val="en-US"/>
        </w:rPr>
      </w:pPr>
    </w:p>
    <w:p w:rsidR="00B04745" w:rsidRPr="00B04745" w:rsidRDefault="00B04745" w:rsidP="00B04745">
      <w:pPr>
        <w:spacing w:after="0" w:line="240" w:lineRule="auto"/>
        <w:jc w:val="both"/>
        <w:rPr>
          <w:rFonts w:ascii="Times New Roman" w:hAnsi="Times New Roman" w:cs="Times New Roman"/>
          <w:b/>
          <w:bCs/>
          <w:i/>
          <w:iCs/>
          <w:sz w:val="23"/>
          <w:szCs w:val="23"/>
        </w:rPr>
      </w:pPr>
      <w:r w:rsidRPr="00B04745">
        <w:rPr>
          <w:rFonts w:ascii="Times New Roman" w:hAnsi="Times New Roman" w:cs="Times New Roman"/>
          <w:b/>
          <w:bCs/>
          <w:i/>
          <w:iCs/>
          <w:sz w:val="23"/>
          <w:szCs w:val="23"/>
        </w:rPr>
        <w:t>Organisasi Internasional World Wide Fund for Nature (WWF)</w:t>
      </w: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WWF merupakan organisasi internasional yang tidak terikat pada pemerintah maupun organisasi lain di suatu negara dan menjalankan setiap program secara objektif. Saat ini WWF merupakan organisasi pelestarian lingkungan independen terbesar di dunia. WWF memiliki 4,7 juta pendukung dan sebuah jaringan global yang terdiri dari 27 organisasi nasional, 22 kantor program dan lima organisasi afiliasi. Pada tahun 1962 WWF Indonesia berdiri sebagai bagian dari jaringan WWF global yang memiliki kantor program di Indonesia dibawah pengawasan Kementerian Kehutanan. Namun pada tahun 1998, WWF resmi menjadi lembaga atau organisasi nasional berbadan hukum yayasan sehingga WWF Indonesia memiliki entitas legal, independen dan berbadan hukum sesuai ketentuan hukum di Indonesia. Hal ini membuat WWF Indonesia dapat membentuk struktur organisasi sendiri, kemandirian dan fleksibilitas dalam menggalang dana dan mengembangkan program, serta memperluas cakupan bidang kerja.</w:t>
      </w:r>
    </w:p>
    <w:p w:rsidR="00B04745" w:rsidRPr="00B04745" w:rsidRDefault="00B04745" w:rsidP="00B04745">
      <w:pPr>
        <w:spacing w:after="0" w:line="240" w:lineRule="auto"/>
        <w:jc w:val="both"/>
        <w:rPr>
          <w:rFonts w:ascii="Times New Roman" w:hAnsi="Times New Roman" w:cs="Times New Roman"/>
          <w:sz w:val="23"/>
          <w:szCs w:val="23"/>
        </w:rPr>
      </w:pPr>
    </w:p>
    <w:p w:rsidR="00B04745" w:rsidRPr="00B04745" w:rsidRDefault="00B04745" w:rsidP="00B04745">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 xml:space="preserve">Pada tsunami tahun 2004, WWF terlibat dalam kegiatan penanggulangan bencana untuk membantu pemerintah memenuhi kebutuhan rekonstruksi dan rehabilitasi.Hal ini karena pada upaya rekonstruksi khususnya pada rekonstruksi rumah hunian masyarakat, pemerintah tidak mampu memenuhi kebutuhan kayu karena kondisi hutan Indonesia dan hutan Aceh yang mengalami degradasi setiap tahunnya.Untuk itu WWF datang membantu memenuhi kebutuhan tersebut karena sesuai dengan kapasitas mereka sebagai organisasi yang bergerak dibidang konservasi lingkungan. Selain itu ada beberapa program lain yang dibentuk WWF yang merupakan upaya dalam melaksanakan rekonstruksi dan rehabilitasi tanpa menyebabkan kerusakan lingkungan yang dapat mendatangkan bencana berkelanjutan. </w:t>
      </w:r>
    </w:p>
    <w:p w:rsidR="00B04745" w:rsidRPr="00B04745" w:rsidRDefault="00B04745" w:rsidP="00B04745">
      <w:pPr>
        <w:spacing w:after="0" w:line="240" w:lineRule="auto"/>
        <w:jc w:val="both"/>
        <w:rPr>
          <w:rFonts w:ascii="Times New Roman" w:hAnsi="Times New Roman" w:cs="Times New Roman"/>
          <w:sz w:val="23"/>
          <w:szCs w:val="23"/>
        </w:rPr>
      </w:pPr>
    </w:p>
    <w:p w:rsidR="004B3CB3" w:rsidRDefault="004B3CB3" w:rsidP="00B04745">
      <w:pPr>
        <w:spacing w:after="0" w:line="240" w:lineRule="auto"/>
        <w:jc w:val="both"/>
        <w:rPr>
          <w:rFonts w:ascii="Times New Roman" w:hAnsi="Times New Roman" w:cs="Times New Roman"/>
          <w:b/>
          <w:bCs/>
          <w:i/>
          <w:iCs/>
          <w:sz w:val="23"/>
          <w:szCs w:val="23"/>
          <w:lang w:val="en-US"/>
        </w:rPr>
      </w:pPr>
    </w:p>
    <w:p w:rsidR="004B3CB3" w:rsidRDefault="004B3CB3" w:rsidP="00B04745">
      <w:pPr>
        <w:spacing w:after="0" w:line="240" w:lineRule="auto"/>
        <w:jc w:val="both"/>
        <w:rPr>
          <w:rFonts w:ascii="Times New Roman" w:hAnsi="Times New Roman" w:cs="Times New Roman"/>
          <w:b/>
          <w:bCs/>
          <w:i/>
          <w:iCs/>
          <w:sz w:val="23"/>
          <w:szCs w:val="23"/>
          <w:lang w:val="en-US"/>
        </w:rPr>
      </w:pPr>
    </w:p>
    <w:p w:rsidR="00B04745" w:rsidRPr="00B04745" w:rsidRDefault="00B04745" w:rsidP="00B04745">
      <w:pPr>
        <w:spacing w:after="0" w:line="240" w:lineRule="auto"/>
        <w:jc w:val="both"/>
        <w:rPr>
          <w:rFonts w:ascii="Times New Roman" w:hAnsi="Times New Roman" w:cs="Times New Roman"/>
          <w:b/>
          <w:bCs/>
          <w:i/>
          <w:iCs/>
          <w:sz w:val="23"/>
          <w:szCs w:val="23"/>
        </w:rPr>
      </w:pPr>
      <w:r w:rsidRPr="00B04745">
        <w:rPr>
          <w:rFonts w:ascii="Times New Roman" w:hAnsi="Times New Roman" w:cs="Times New Roman"/>
          <w:b/>
          <w:bCs/>
          <w:i/>
          <w:iCs/>
          <w:sz w:val="23"/>
          <w:szCs w:val="23"/>
        </w:rPr>
        <w:t>Peran WWF dalam Kegiatan Rekonstruksi</w:t>
      </w:r>
    </w:p>
    <w:p w:rsidR="00B04745" w:rsidRPr="00B04745" w:rsidRDefault="00B04745" w:rsidP="00BF290D">
      <w:pPr>
        <w:numPr>
          <w:ilvl w:val="0"/>
          <w:numId w:val="17"/>
        </w:numPr>
        <w:tabs>
          <w:tab w:val="clear" w:pos="425"/>
          <w:tab w:val="left" w:pos="360"/>
        </w:tabs>
        <w:spacing w:after="0" w:line="240" w:lineRule="auto"/>
        <w:ind w:left="360" w:hanging="360"/>
        <w:jc w:val="both"/>
        <w:rPr>
          <w:rFonts w:ascii="Times New Roman" w:hAnsi="Times New Roman" w:cs="Times New Roman"/>
          <w:b/>
          <w:bCs/>
          <w:i/>
          <w:iCs/>
          <w:sz w:val="23"/>
          <w:szCs w:val="23"/>
        </w:rPr>
      </w:pPr>
      <w:r w:rsidRPr="00B04745">
        <w:rPr>
          <w:rFonts w:ascii="Times New Roman" w:hAnsi="Times New Roman" w:cs="Times New Roman"/>
          <w:b/>
          <w:bCs/>
          <w:i/>
          <w:iCs/>
          <w:sz w:val="23"/>
          <w:szCs w:val="23"/>
        </w:rPr>
        <w:t>Timber for Aceh (TFA)</w:t>
      </w:r>
    </w:p>
    <w:p w:rsidR="00B04745" w:rsidRPr="00B04745" w:rsidRDefault="00B04745" w:rsidP="00BF290D">
      <w:pPr>
        <w:spacing w:after="0" w:line="240" w:lineRule="auto"/>
        <w:ind w:left="360"/>
        <w:jc w:val="both"/>
        <w:rPr>
          <w:rFonts w:ascii="Times New Roman" w:hAnsi="Times New Roman" w:cs="Times New Roman"/>
          <w:sz w:val="23"/>
          <w:szCs w:val="23"/>
        </w:rPr>
      </w:pPr>
      <w:r w:rsidRPr="00B04745">
        <w:rPr>
          <w:rFonts w:ascii="Times New Roman" w:hAnsi="Times New Roman" w:cs="Times New Roman"/>
          <w:sz w:val="23"/>
          <w:szCs w:val="23"/>
        </w:rPr>
        <w:t xml:space="preserve">Upaya rekonstruksi hunian masyarakat yang hancur akibat tsunami dilakukan pemerintah dengan bantuan dari berbagai pihak khususnya dalam pemenuhan bahan baku berupa kayu. </w:t>
      </w:r>
      <w:r w:rsidRPr="00B04745">
        <w:rPr>
          <w:rFonts w:ascii="Times New Roman" w:eastAsia="SimSun" w:hAnsi="Times New Roman" w:cs="Times New Roman"/>
          <w:sz w:val="23"/>
          <w:szCs w:val="23"/>
          <w:shd w:val="clear" w:color="auto" w:fill="FFFFFF"/>
        </w:rPr>
        <w:t xml:space="preserve">Pemerintahan Aceh </w:t>
      </w:r>
      <w:r w:rsidRPr="00B04745">
        <w:rPr>
          <w:rFonts w:ascii="Times New Roman" w:hAnsi="Times New Roman" w:cs="Times New Roman"/>
          <w:sz w:val="23"/>
          <w:szCs w:val="23"/>
          <w:shd w:val="clear" w:color="auto" w:fill="FFFFFF"/>
        </w:rPr>
        <w:t>telah</w:t>
      </w:r>
      <w:r w:rsidRPr="00B04745">
        <w:rPr>
          <w:rFonts w:ascii="Times New Roman" w:eastAsia="SimSun" w:hAnsi="Times New Roman" w:cs="Times New Roman"/>
          <w:sz w:val="23"/>
          <w:szCs w:val="23"/>
          <w:shd w:val="clear" w:color="auto" w:fill="FFFFFF"/>
        </w:rPr>
        <w:t xml:space="preserve"> berkomitmen untuk mempertahankan Aceh sebagai provinsi hijau. Untuk itu proses rehabilitasi dan rekontruksi Aceh</w:t>
      </w:r>
      <w:r w:rsidRPr="00B04745">
        <w:rPr>
          <w:rFonts w:ascii="Times New Roman" w:hAnsi="Times New Roman" w:cs="Times New Roman"/>
          <w:sz w:val="23"/>
          <w:szCs w:val="23"/>
          <w:shd w:val="clear" w:color="auto" w:fill="FFFFFF"/>
        </w:rPr>
        <w:t xml:space="preserve"> diharapkan dapat tetap dijalankan dengan tidak </w:t>
      </w:r>
      <w:r w:rsidRPr="00B04745">
        <w:rPr>
          <w:rFonts w:ascii="Times New Roman" w:eastAsia="SimSun" w:hAnsi="Times New Roman" w:cs="Times New Roman"/>
          <w:sz w:val="23"/>
          <w:szCs w:val="23"/>
          <w:shd w:val="clear" w:color="auto" w:fill="FFFFFF"/>
        </w:rPr>
        <w:t>menimbulkan dampak negatif terhadap hutan Aceh. Meski kebutuhan kayu sangat tinggi, tapi penggunaan kayu legal dan berasal dari hutan yang lestari tetap diwajibkan</w:t>
      </w:r>
      <w:r w:rsidRPr="00B04745">
        <w:rPr>
          <w:rFonts w:ascii="Times New Roman" w:hAnsi="Times New Roman" w:cs="Times New Roman"/>
          <w:sz w:val="23"/>
          <w:szCs w:val="23"/>
          <w:shd w:val="clear" w:color="auto" w:fill="FFFFFF"/>
        </w:rPr>
        <w:t xml:space="preserve">.Berdasarkan keadaan tersebut, WWF menawarkan solusi dengan membentuk program </w:t>
      </w:r>
      <w:r w:rsidRPr="00B04745">
        <w:rPr>
          <w:rFonts w:ascii="Times New Roman" w:hAnsi="Times New Roman" w:cs="Times New Roman"/>
          <w:i/>
          <w:iCs/>
          <w:sz w:val="23"/>
          <w:szCs w:val="23"/>
          <w:shd w:val="clear" w:color="auto" w:fill="FFFFFF"/>
        </w:rPr>
        <w:t>Timber for Aceh</w:t>
      </w:r>
      <w:r w:rsidRPr="00B04745">
        <w:rPr>
          <w:rFonts w:ascii="Times New Roman" w:hAnsi="Times New Roman" w:cs="Times New Roman"/>
          <w:sz w:val="23"/>
          <w:szCs w:val="23"/>
          <w:shd w:val="clear" w:color="auto" w:fill="FFFFFF"/>
        </w:rPr>
        <w:t xml:space="preserve"> (TFA). </w:t>
      </w:r>
      <w:r w:rsidRPr="00B04745">
        <w:rPr>
          <w:rFonts w:ascii="Times New Roman" w:hAnsi="Times New Roman" w:cs="Times New Roman"/>
          <w:sz w:val="23"/>
          <w:szCs w:val="23"/>
        </w:rPr>
        <w:t xml:space="preserve">Program </w:t>
      </w:r>
      <w:r w:rsidRPr="00B04745">
        <w:rPr>
          <w:rFonts w:ascii="Times New Roman" w:hAnsi="Times New Roman" w:cs="Times New Roman"/>
          <w:i/>
          <w:iCs/>
          <w:sz w:val="23"/>
          <w:szCs w:val="23"/>
        </w:rPr>
        <w:t>Timber for Aceh</w:t>
      </w:r>
      <w:r w:rsidRPr="00B04745">
        <w:rPr>
          <w:rFonts w:ascii="Times New Roman" w:hAnsi="Times New Roman" w:cs="Times New Roman"/>
          <w:sz w:val="23"/>
          <w:szCs w:val="23"/>
        </w:rPr>
        <w:t xml:space="preserve"> (TFA) merupakan hasil kerjasama antara WWF, </w:t>
      </w:r>
      <w:r w:rsidRPr="00B04745">
        <w:rPr>
          <w:rFonts w:ascii="Times New Roman" w:hAnsi="Times New Roman" w:cs="Times New Roman"/>
          <w:i/>
          <w:iCs/>
          <w:sz w:val="23"/>
          <w:szCs w:val="23"/>
        </w:rPr>
        <w:t>Conservation Internationa</w:t>
      </w:r>
      <w:r w:rsidRPr="00B04745">
        <w:rPr>
          <w:rFonts w:ascii="Times New Roman" w:hAnsi="Times New Roman" w:cs="Times New Roman"/>
          <w:sz w:val="23"/>
          <w:szCs w:val="23"/>
        </w:rPr>
        <w:t xml:space="preserve">l (CI), dan </w:t>
      </w:r>
      <w:r w:rsidRPr="00B04745">
        <w:rPr>
          <w:rFonts w:ascii="Times New Roman" w:hAnsi="Times New Roman" w:cs="Times New Roman"/>
          <w:i/>
          <w:iCs/>
          <w:sz w:val="23"/>
          <w:szCs w:val="23"/>
        </w:rPr>
        <w:t>American Forest &amp;Paper Association</w:t>
      </w:r>
      <w:r w:rsidRPr="00B04745">
        <w:rPr>
          <w:rFonts w:ascii="Times New Roman" w:hAnsi="Times New Roman" w:cs="Times New Roman"/>
          <w:sz w:val="23"/>
          <w:szCs w:val="23"/>
        </w:rPr>
        <w:t xml:space="preserve"> (AF&amp;PA)untuk menghimbau organisasi yang terlibatdalam rekonstruksi agar menggunakan kayu yang berasal dari hutanyang dikelola secara lestari. Kegiatan ini diadakan berdasarkan perhatian WWF-Indonesia terhadap kebutuhan akan pengadaan kayu legal dan lestari yang tinggi untuk rehabilitasi dan rekonstruksi Aceh tanpa menimbulkan penambahan kerusakan jangka panjang terhadap hutan di Indonesia yang telah banyak dieksploitasi, termasuk hutan di Aceh. </w:t>
      </w:r>
    </w:p>
    <w:p w:rsidR="00B04745" w:rsidRPr="00B04745" w:rsidRDefault="00B04745" w:rsidP="00BF290D">
      <w:pPr>
        <w:spacing w:after="0" w:line="240" w:lineRule="auto"/>
        <w:ind w:left="360"/>
        <w:jc w:val="both"/>
        <w:rPr>
          <w:rFonts w:ascii="Times New Roman" w:hAnsi="Times New Roman" w:cs="Times New Roman"/>
          <w:sz w:val="23"/>
          <w:szCs w:val="23"/>
        </w:rPr>
      </w:pPr>
    </w:p>
    <w:p w:rsidR="00B04745" w:rsidRPr="00B04745" w:rsidRDefault="00B04745" w:rsidP="00BF290D">
      <w:pPr>
        <w:spacing w:after="0" w:line="240" w:lineRule="auto"/>
        <w:ind w:left="360"/>
        <w:jc w:val="both"/>
        <w:rPr>
          <w:rFonts w:ascii="Times New Roman" w:hAnsi="Times New Roman" w:cs="Times New Roman"/>
          <w:sz w:val="23"/>
          <w:szCs w:val="23"/>
        </w:rPr>
      </w:pPr>
      <w:r w:rsidRPr="00B04745">
        <w:rPr>
          <w:rFonts w:ascii="Times New Roman" w:hAnsi="Times New Roman" w:cs="Times New Roman"/>
          <w:sz w:val="23"/>
          <w:szCs w:val="23"/>
        </w:rPr>
        <w:t>D</w:t>
      </w:r>
      <w:r w:rsidRPr="00B04745">
        <w:rPr>
          <w:rFonts w:ascii="Times New Roman" w:eastAsia="Palatino-Roman" w:hAnsi="Times New Roman" w:cs="Times New Roman"/>
          <w:sz w:val="23"/>
          <w:szCs w:val="23"/>
        </w:rPr>
        <w:t>epartemen PekerjaanUmum telah membangun1.500 Tempat Penampungan Sementara (</w:t>
      </w:r>
      <w:r w:rsidRPr="00B04745">
        <w:rPr>
          <w:rFonts w:ascii="Times New Roman" w:eastAsia="Palatino-Italic" w:hAnsi="Times New Roman" w:cs="Times New Roman"/>
          <w:i/>
          <w:sz w:val="23"/>
          <w:szCs w:val="23"/>
        </w:rPr>
        <w:t>Temporary Location Centers/TLC</w:t>
      </w:r>
      <w:r w:rsidRPr="00B04745">
        <w:rPr>
          <w:rFonts w:ascii="Times New Roman" w:eastAsia="Palatino-Roman" w:hAnsi="Times New Roman" w:cs="Times New Roman"/>
          <w:sz w:val="23"/>
          <w:szCs w:val="23"/>
        </w:rPr>
        <w:t>) untuk menampung sekitar 90.000 orang. A</w:t>
      </w:r>
      <w:r w:rsidRPr="00B04745">
        <w:rPr>
          <w:rFonts w:ascii="Times New Roman" w:hAnsi="Times New Roman" w:cs="Times New Roman"/>
          <w:sz w:val="23"/>
          <w:szCs w:val="23"/>
        </w:rPr>
        <w:t>kan tetapi sekitar 190 ribu orang tetap tidak memiliki tempat tinggal di Aceh dan 13.500 keluarga di Nias.Sekitar 67.500 orang tetap tinggal di tenda-tenda.</w:t>
      </w:r>
      <w:r w:rsidRPr="00B04745">
        <w:rPr>
          <w:rFonts w:ascii="Times New Roman" w:eastAsia="Palatino-Roman" w:hAnsi="Times New Roman" w:cs="Times New Roman"/>
          <w:sz w:val="23"/>
          <w:szCs w:val="23"/>
        </w:rPr>
        <w:t>Untuk itu pemerintah memperkirakan para pengungsi masih memerlukan ketersediaan antara 90.000 - 110.000 rumahpermanen.</w:t>
      </w:r>
      <w:r w:rsidRPr="00B04745">
        <w:rPr>
          <w:rFonts w:ascii="Times New Roman" w:hAnsi="Times New Roman" w:cs="Times New Roman"/>
          <w:sz w:val="23"/>
          <w:szCs w:val="23"/>
        </w:rPr>
        <w:t xml:space="preserve">Setelah mendapat respon positif dan dukungan dari pemerintah, program TFA ini ditandai dengan penandatanganan MoU pada tanggal 20 Maret 2006 di Banda Aceh.Dalam MoUtersebut, pemerintah merekomendasikan kayu yang berasal darisumber legal dan lestari baik dari sumber dalam negeri maupun yangberasal dari hibah luar negeri. dalam pelaksanaan program ini, WWF-Indonesia bekerja sama dengan Badan Rehabilitasi dan Rekonstruksi (BRR) NAD-Nias, </w:t>
      </w:r>
      <w:r w:rsidRPr="00B04745">
        <w:rPr>
          <w:rFonts w:ascii="Times New Roman" w:hAnsi="Times New Roman" w:cs="Times New Roman"/>
          <w:i/>
          <w:iCs/>
          <w:sz w:val="23"/>
          <w:szCs w:val="23"/>
        </w:rPr>
        <w:t>International Federation of Red Cross and Red Crescent Societies</w:t>
      </w:r>
      <w:r w:rsidRPr="00B04745">
        <w:rPr>
          <w:rFonts w:ascii="Times New Roman" w:hAnsi="Times New Roman" w:cs="Times New Roman"/>
          <w:sz w:val="23"/>
          <w:szCs w:val="23"/>
        </w:rPr>
        <w:t xml:space="preserve">(IFRC) dengan dukungan dari pemerintah NangroeAceh Darussalam dan mulai menggalangkan donasi kayu untuk Aceh di luar negeri dan hasil kayu yang diperoleh WWF langsung diserahkan kepada lembaga kemanusiaan yang memiliki program perumahan seperti IFRC, </w:t>
      </w:r>
      <w:r w:rsidRPr="00B04745">
        <w:rPr>
          <w:rFonts w:ascii="Times New Roman" w:hAnsi="Times New Roman" w:cs="Times New Roman"/>
          <w:i/>
          <w:iCs/>
          <w:sz w:val="23"/>
          <w:szCs w:val="23"/>
        </w:rPr>
        <w:t xml:space="preserve">Catholic Relief Service (CRS), Muslim Aid </w:t>
      </w:r>
      <w:r w:rsidRPr="00B04745">
        <w:rPr>
          <w:rFonts w:ascii="Times New Roman" w:hAnsi="Times New Roman" w:cs="Times New Roman"/>
          <w:sz w:val="23"/>
          <w:szCs w:val="23"/>
        </w:rPr>
        <w:t>dan</w:t>
      </w:r>
      <w:r w:rsidRPr="00B04745">
        <w:rPr>
          <w:rFonts w:ascii="Times New Roman" w:hAnsi="Times New Roman" w:cs="Times New Roman"/>
          <w:i/>
          <w:iCs/>
          <w:sz w:val="23"/>
          <w:szCs w:val="23"/>
        </w:rPr>
        <w:t xml:space="preserve"> Habit for Humanity Indonesia</w:t>
      </w:r>
      <w:r w:rsidRPr="00B04745">
        <w:rPr>
          <w:rFonts w:ascii="Times New Roman" w:hAnsi="Times New Roman" w:cs="Times New Roman"/>
          <w:sz w:val="23"/>
          <w:szCs w:val="23"/>
        </w:rPr>
        <w:t>.</w:t>
      </w:r>
    </w:p>
    <w:p w:rsidR="00B04745" w:rsidRPr="00B04745" w:rsidRDefault="00B04745" w:rsidP="00BF290D">
      <w:pPr>
        <w:spacing w:after="0" w:line="240" w:lineRule="auto"/>
        <w:ind w:left="360"/>
        <w:jc w:val="both"/>
        <w:rPr>
          <w:rFonts w:ascii="Times New Roman" w:hAnsi="Times New Roman" w:cs="Times New Roman"/>
          <w:sz w:val="23"/>
          <w:szCs w:val="23"/>
        </w:rPr>
      </w:pPr>
    </w:p>
    <w:p w:rsidR="00B04745" w:rsidRPr="00B04745" w:rsidRDefault="00B04745" w:rsidP="00BF290D">
      <w:pPr>
        <w:spacing w:after="0" w:line="240" w:lineRule="auto"/>
        <w:ind w:left="360"/>
        <w:jc w:val="both"/>
        <w:rPr>
          <w:rFonts w:ascii="Times New Roman" w:eastAsia="SimSun" w:hAnsi="Times New Roman" w:cs="Times New Roman"/>
          <w:sz w:val="23"/>
          <w:szCs w:val="23"/>
          <w:shd w:val="clear" w:color="auto" w:fill="FFFFFF"/>
        </w:rPr>
      </w:pPr>
      <w:r w:rsidRPr="00B04745">
        <w:rPr>
          <w:rFonts w:ascii="Times New Roman" w:hAnsi="Times New Roman" w:cs="Times New Roman"/>
          <w:sz w:val="23"/>
          <w:szCs w:val="23"/>
        </w:rPr>
        <w:t xml:space="preserve">Hasil yang diperoleh dari kerjasama program </w:t>
      </w:r>
      <w:r w:rsidRPr="00B04745">
        <w:rPr>
          <w:rFonts w:ascii="Times New Roman" w:hAnsi="Times New Roman" w:cs="Times New Roman"/>
          <w:i/>
          <w:iCs/>
          <w:sz w:val="23"/>
          <w:szCs w:val="23"/>
        </w:rPr>
        <w:t>Timber for Aceh</w:t>
      </w:r>
      <w:r w:rsidRPr="00B04745">
        <w:rPr>
          <w:rFonts w:ascii="Times New Roman" w:hAnsi="Times New Roman" w:cs="Times New Roman"/>
          <w:sz w:val="23"/>
          <w:szCs w:val="23"/>
        </w:rPr>
        <w:t xml:space="preserve"> ini terhitung pada 20 Maret 2006 sampai dengan 2007 WWF telah mendatangkan lebih dari 46.000 m</w:t>
      </w:r>
      <w:r w:rsidRPr="00B04745">
        <w:rPr>
          <w:rFonts w:ascii="Times New Roman" w:hAnsi="Times New Roman" w:cs="Times New Roman"/>
          <w:sz w:val="23"/>
          <w:szCs w:val="23"/>
          <w:vertAlign w:val="superscript"/>
        </w:rPr>
        <w:t>3</w:t>
      </w:r>
      <w:r w:rsidRPr="00B04745">
        <w:rPr>
          <w:rFonts w:ascii="Times New Roman" w:hAnsi="Times New Roman" w:cs="Times New Roman"/>
          <w:sz w:val="23"/>
          <w:szCs w:val="23"/>
        </w:rPr>
        <w:t xml:space="preserve"> kayu hibah dari luar negeri secara bertahap yang dipakai untuk pembangunan perumahan di bawah program perumahan sementara dan permanen oleh </w:t>
      </w:r>
      <w:r w:rsidRPr="00B04745">
        <w:rPr>
          <w:rFonts w:ascii="Times New Roman" w:hAnsi="Times New Roman" w:cs="Times New Roman"/>
          <w:i/>
          <w:iCs/>
          <w:sz w:val="23"/>
          <w:szCs w:val="23"/>
        </w:rPr>
        <w:t>International Federation Red Cross</w:t>
      </w:r>
      <w:r w:rsidRPr="00B04745">
        <w:rPr>
          <w:rFonts w:ascii="Times New Roman" w:hAnsi="Times New Roman" w:cs="Times New Roman"/>
          <w:sz w:val="23"/>
          <w:szCs w:val="23"/>
        </w:rPr>
        <w:t xml:space="preserve">, Oxfam, Premier </w:t>
      </w:r>
      <w:r w:rsidRPr="00B04745">
        <w:rPr>
          <w:rFonts w:ascii="Times New Roman" w:hAnsi="Times New Roman" w:cs="Times New Roman"/>
          <w:i/>
          <w:iCs/>
          <w:sz w:val="23"/>
          <w:szCs w:val="23"/>
        </w:rPr>
        <w:t xml:space="preserve">Urgénce </w:t>
      </w:r>
      <w:r w:rsidRPr="00B04745">
        <w:rPr>
          <w:rFonts w:ascii="Times New Roman" w:hAnsi="Times New Roman" w:cs="Times New Roman"/>
          <w:sz w:val="23"/>
          <w:szCs w:val="23"/>
        </w:rPr>
        <w:t>dan</w:t>
      </w:r>
      <w:r w:rsidRPr="00B04745">
        <w:rPr>
          <w:rFonts w:ascii="Times New Roman" w:hAnsi="Times New Roman" w:cs="Times New Roman"/>
          <w:i/>
          <w:iCs/>
          <w:sz w:val="23"/>
          <w:szCs w:val="23"/>
        </w:rPr>
        <w:t xml:space="preserve"> the British Red Cross Society</w:t>
      </w:r>
      <w:r w:rsidRPr="00B04745">
        <w:rPr>
          <w:rFonts w:ascii="Times New Roman" w:hAnsi="Times New Roman" w:cs="Times New Roman"/>
          <w:sz w:val="23"/>
          <w:szCs w:val="23"/>
        </w:rPr>
        <w:t xml:space="preserve"> serta beberapa NGO lain. </w:t>
      </w:r>
      <w:r w:rsidRPr="00B04745">
        <w:rPr>
          <w:rFonts w:ascii="Times New Roman" w:eastAsia="SimSun" w:hAnsi="Times New Roman" w:cs="Times New Roman"/>
          <w:sz w:val="23"/>
          <w:szCs w:val="23"/>
          <w:shd w:val="clear" w:color="auto" w:fill="FFFFFF"/>
        </w:rPr>
        <w:t xml:space="preserve">Program </w:t>
      </w:r>
      <w:r w:rsidRPr="00B04745">
        <w:rPr>
          <w:rFonts w:ascii="Times New Roman" w:hAnsi="Times New Roman" w:cs="Times New Roman"/>
          <w:sz w:val="23"/>
          <w:szCs w:val="23"/>
          <w:shd w:val="clear" w:color="auto" w:fill="FFFFFF"/>
        </w:rPr>
        <w:t>TFA</w:t>
      </w:r>
      <w:r w:rsidRPr="00B04745">
        <w:rPr>
          <w:rFonts w:ascii="Times New Roman" w:eastAsia="SimSun" w:hAnsi="Times New Roman" w:cs="Times New Roman"/>
          <w:sz w:val="23"/>
          <w:szCs w:val="23"/>
          <w:shd w:val="clear" w:color="auto" w:fill="FFFFFF"/>
        </w:rPr>
        <w:t xml:space="preserve"> ini berakhir</w:t>
      </w:r>
      <w:r w:rsidRPr="00B04745">
        <w:rPr>
          <w:rFonts w:ascii="Times New Roman" w:hAnsi="Times New Roman" w:cs="Times New Roman"/>
          <w:sz w:val="23"/>
          <w:szCs w:val="23"/>
          <w:shd w:val="clear" w:color="auto" w:fill="FFFFFF"/>
        </w:rPr>
        <w:t xml:space="preserve"> pada</w:t>
      </w:r>
      <w:r w:rsidRPr="00B04745">
        <w:rPr>
          <w:rFonts w:ascii="Times New Roman" w:eastAsia="SimSun" w:hAnsi="Times New Roman" w:cs="Times New Roman"/>
          <w:sz w:val="23"/>
          <w:szCs w:val="23"/>
          <w:shd w:val="clear" w:color="auto" w:fill="FFFFFF"/>
        </w:rPr>
        <w:t xml:space="preserve"> Desember 2007 </w:t>
      </w:r>
      <w:r w:rsidRPr="00B04745">
        <w:rPr>
          <w:rFonts w:ascii="Times New Roman" w:hAnsi="Times New Roman" w:cs="Times New Roman"/>
          <w:sz w:val="23"/>
          <w:szCs w:val="23"/>
          <w:shd w:val="clear" w:color="auto" w:fill="FFFFFF"/>
        </w:rPr>
        <w:t>dan</w:t>
      </w:r>
      <w:r w:rsidRPr="00B04745">
        <w:rPr>
          <w:rFonts w:ascii="Times New Roman" w:eastAsia="SimSun" w:hAnsi="Times New Roman" w:cs="Times New Roman"/>
          <w:i/>
          <w:iCs/>
          <w:sz w:val="23"/>
          <w:szCs w:val="23"/>
          <w:shd w:val="clear" w:color="auto" w:fill="FFFFFF"/>
        </w:rPr>
        <w:t>British Red Cross</w:t>
      </w:r>
      <w:r w:rsidRPr="00B04745">
        <w:rPr>
          <w:rFonts w:ascii="Times New Roman" w:eastAsia="SimSun" w:hAnsi="Times New Roman" w:cs="Times New Roman"/>
          <w:sz w:val="23"/>
          <w:szCs w:val="23"/>
          <w:shd w:val="clear" w:color="auto" w:fill="FFFFFF"/>
        </w:rPr>
        <w:t xml:space="preserve"> menjadi lembaga yang terakhir mendatangkan kayu dari luar Aceh.</w:t>
      </w:r>
      <w:r w:rsidRPr="00B04745">
        <w:rPr>
          <w:rFonts w:ascii="Times New Roman" w:hAnsi="Times New Roman" w:cs="Times New Roman"/>
          <w:sz w:val="23"/>
          <w:szCs w:val="23"/>
          <w:shd w:val="clear" w:color="auto" w:fill="FFFFFF"/>
        </w:rPr>
        <w:t xml:space="preserve"> Setelah berakhir total bantuan kayu yang </w:t>
      </w:r>
      <w:r w:rsidRPr="00B04745">
        <w:rPr>
          <w:rFonts w:ascii="Times New Roman" w:hAnsi="Times New Roman" w:cs="Times New Roman"/>
          <w:sz w:val="23"/>
          <w:szCs w:val="23"/>
          <w:shd w:val="clear" w:color="auto" w:fill="FFFFFF"/>
        </w:rPr>
        <w:lastRenderedPageBreak/>
        <w:t xml:space="preserve">diperoleh </w:t>
      </w:r>
      <w:r w:rsidRPr="00B04745">
        <w:rPr>
          <w:rFonts w:ascii="Times New Roman" w:eastAsia="SimSun" w:hAnsi="Times New Roman" w:cs="Times New Roman"/>
          <w:sz w:val="23"/>
          <w:szCs w:val="23"/>
          <w:shd w:val="clear" w:color="auto" w:fill="FFFFFF"/>
        </w:rPr>
        <w:t>dari luar neger</w:t>
      </w:r>
      <w:r w:rsidRPr="00B04745">
        <w:rPr>
          <w:rFonts w:ascii="Times New Roman" w:hAnsi="Times New Roman" w:cs="Times New Roman"/>
          <w:sz w:val="23"/>
          <w:szCs w:val="23"/>
          <w:shd w:val="clear" w:color="auto" w:fill="FFFFFF"/>
        </w:rPr>
        <w:t>i lebih dari</w:t>
      </w:r>
      <w:r w:rsidRPr="00B04745">
        <w:rPr>
          <w:rFonts w:ascii="Times New Roman" w:eastAsia="SimSun" w:hAnsi="Times New Roman" w:cs="Times New Roman"/>
          <w:sz w:val="23"/>
          <w:szCs w:val="23"/>
          <w:shd w:val="clear" w:color="auto" w:fill="FFFFFF"/>
        </w:rPr>
        <w:t xml:space="preserve"> 4</w:t>
      </w:r>
      <w:r w:rsidRPr="00B04745">
        <w:rPr>
          <w:rFonts w:ascii="Times New Roman" w:hAnsi="Times New Roman" w:cs="Times New Roman"/>
          <w:sz w:val="23"/>
          <w:szCs w:val="23"/>
          <w:shd w:val="clear" w:color="auto" w:fill="FFFFFF"/>
        </w:rPr>
        <w:t>6</w:t>
      </w:r>
      <w:r w:rsidRPr="00B04745">
        <w:rPr>
          <w:rFonts w:ascii="Times New Roman" w:eastAsia="SimSun" w:hAnsi="Times New Roman" w:cs="Times New Roman"/>
          <w:sz w:val="23"/>
          <w:szCs w:val="23"/>
          <w:shd w:val="clear" w:color="auto" w:fill="FFFFFF"/>
        </w:rPr>
        <w:t xml:space="preserve"> ribu </w:t>
      </w:r>
      <w:r w:rsidRPr="00B04745">
        <w:rPr>
          <w:rFonts w:ascii="Times New Roman" w:hAnsi="Times New Roman" w:cs="Times New Roman"/>
          <w:sz w:val="23"/>
          <w:szCs w:val="23"/>
          <w:shd w:val="clear" w:color="auto" w:fill="FFFFFF"/>
        </w:rPr>
        <w:t>m</w:t>
      </w:r>
      <w:r w:rsidRPr="00B04745">
        <w:rPr>
          <w:rFonts w:ascii="Times New Roman" w:hAnsi="Times New Roman" w:cs="Times New Roman"/>
          <w:sz w:val="23"/>
          <w:szCs w:val="23"/>
          <w:shd w:val="clear" w:color="auto" w:fill="FFFFFF"/>
          <w:vertAlign w:val="superscript"/>
        </w:rPr>
        <w:t>3</w:t>
      </w:r>
      <w:r w:rsidRPr="00B04745">
        <w:rPr>
          <w:rFonts w:ascii="Times New Roman" w:eastAsia="SimSun" w:hAnsi="Times New Roman" w:cs="Times New Roman"/>
          <w:sz w:val="23"/>
          <w:szCs w:val="23"/>
          <w:shd w:val="clear" w:color="auto" w:fill="FFFFFF"/>
        </w:rPr>
        <w:t xml:space="preserve"> kayu</w:t>
      </w:r>
      <w:r w:rsidRPr="00B04745">
        <w:rPr>
          <w:rFonts w:ascii="Times New Roman" w:hAnsi="Times New Roman" w:cs="Times New Roman"/>
          <w:sz w:val="23"/>
          <w:szCs w:val="23"/>
          <w:shd w:val="clear" w:color="auto" w:fill="FFFFFF"/>
        </w:rPr>
        <w:t>,</w:t>
      </w:r>
      <w:r w:rsidRPr="00B04745">
        <w:rPr>
          <w:rFonts w:ascii="Times New Roman" w:eastAsia="SimSun" w:hAnsi="Times New Roman" w:cs="Times New Roman"/>
          <w:sz w:val="23"/>
          <w:szCs w:val="23"/>
          <w:shd w:val="clear" w:color="auto" w:fill="FFFFFF"/>
        </w:rPr>
        <w:t xml:space="preserve"> maka secara langsung telah menyelamatkan 1200 hektar hutan Aceh dalam setahun.</w:t>
      </w:r>
    </w:p>
    <w:p w:rsidR="00B04745" w:rsidRPr="00B04745" w:rsidRDefault="00B04745" w:rsidP="00B04745">
      <w:pPr>
        <w:tabs>
          <w:tab w:val="left" w:pos="5280"/>
        </w:tabs>
        <w:spacing w:after="0" w:line="240" w:lineRule="auto"/>
        <w:ind w:firstLine="420"/>
        <w:jc w:val="both"/>
        <w:rPr>
          <w:rFonts w:ascii="Times New Roman" w:hAnsi="Times New Roman" w:cs="Times New Roman"/>
          <w:sz w:val="23"/>
          <w:szCs w:val="23"/>
        </w:rPr>
      </w:pPr>
    </w:p>
    <w:p w:rsidR="00B04745" w:rsidRPr="00B04745" w:rsidRDefault="00B04745" w:rsidP="00BF290D">
      <w:pPr>
        <w:numPr>
          <w:ilvl w:val="0"/>
          <w:numId w:val="17"/>
        </w:numPr>
        <w:tabs>
          <w:tab w:val="clear" w:pos="425"/>
          <w:tab w:val="left" w:pos="360"/>
        </w:tabs>
        <w:spacing w:after="0" w:line="240" w:lineRule="auto"/>
        <w:ind w:left="360" w:hanging="360"/>
        <w:jc w:val="both"/>
        <w:rPr>
          <w:rFonts w:ascii="Times New Roman" w:hAnsi="Times New Roman" w:cs="Times New Roman"/>
          <w:b/>
          <w:bCs/>
          <w:i/>
          <w:iCs/>
          <w:sz w:val="23"/>
          <w:szCs w:val="23"/>
        </w:rPr>
      </w:pPr>
      <w:r w:rsidRPr="00B04745">
        <w:rPr>
          <w:rFonts w:ascii="Times New Roman" w:hAnsi="Times New Roman" w:cs="Times New Roman"/>
          <w:b/>
          <w:bCs/>
          <w:i/>
          <w:iCs/>
          <w:sz w:val="23"/>
          <w:szCs w:val="23"/>
        </w:rPr>
        <w:t>Monitoring Illegal Logging</w:t>
      </w:r>
    </w:p>
    <w:p w:rsidR="00926DA5" w:rsidRDefault="00B04745" w:rsidP="00BF290D">
      <w:pPr>
        <w:spacing w:after="0" w:line="240" w:lineRule="auto"/>
        <w:ind w:left="360"/>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Sebagai kelanjutan dari program Timber for Aceh, WWF melakukan pemantauan praktek pembalakan liar pasca tsunami di Aceh. Kegiatan monitoring ini dilakukan karena ditengah permintaan bahan baku kayu yang besar untuk rekonstruksi, banyak pihak yang menyalahgunakan keadaan tersebut dengan melakukan praktek pembalakan liar besar-besaran mengatasnamakan rekonstruksi. </w:t>
      </w:r>
      <w:r w:rsidRPr="00B04745">
        <w:rPr>
          <w:rFonts w:ascii="Times New Roman" w:hAnsi="Times New Roman" w:cs="Times New Roman"/>
          <w:i/>
          <w:iCs/>
          <w:sz w:val="23"/>
          <w:szCs w:val="23"/>
        </w:rPr>
        <w:t>Monitorin</w:t>
      </w:r>
      <w:r w:rsidRPr="00B04745">
        <w:rPr>
          <w:rFonts w:ascii="Times New Roman" w:hAnsi="Times New Roman" w:cs="Times New Roman"/>
          <w:sz w:val="23"/>
          <w:szCs w:val="23"/>
        </w:rPr>
        <w:t xml:space="preserve">g dilakukan di titik-titik kawasan tertentu di Aceh yang kasus aktivitas illegal loggingnya tergolong tinggi. Dari program ini terbentuk suatu kelompok kerja (pokja) yang bernama lembaga Advokasi Hutan Aceh yang anggotanya terdiri dari beberapa LSM lingkungan seperti Flora Fauna Internasional (FFI), </w:t>
      </w:r>
      <w:r w:rsidRPr="00B04745">
        <w:rPr>
          <w:rFonts w:ascii="Times New Roman" w:hAnsi="Times New Roman" w:cs="Times New Roman"/>
          <w:i/>
          <w:iCs/>
          <w:sz w:val="23"/>
          <w:szCs w:val="23"/>
        </w:rPr>
        <w:t>Conservation International</w:t>
      </w:r>
      <w:r w:rsidRPr="00B04745">
        <w:rPr>
          <w:rFonts w:ascii="Times New Roman" w:hAnsi="Times New Roman" w:cs="Times New Roman"/>
          <w:sz w:val="23"/>
          <w:szCs w:val="23"/>
        </w:rPr>
        <w:t xml:space="preserve"> (CI), Yayasan PeNA (Peduli Nanggroe Aceh), Mapayah (Masyarakat Penyayang Alam dan Lingkungan Hidup), JAKAD Leuser dan Econa. </w:t>
      </w:r>
    </w:p>
    <w:p w:rsidR="00926DA5" w:rsidRDefault="00926DA5" w:rsidP="00BF290D">
      <w:pPr>
        <w:spacing w:after="0" w:line="240" w:lineRule="auto"/>
        <w:ind w:left="360"/>
        <w:jc w:val="both"/>
        <w:rPr>
          <w:rFonts w:ascii="Times New Roman" w:hAnsi="Times New Roman" w:cs="Times New Roman"/>
          <w:sz w:val="23"/>
          <w:szCs w:val="23"/>
          <w:lang w:val="en-US"/>
        </w:rPr>
      </w:pPr>
    </w:p>
    <w:p w:rsidR="00B04745" w:rsidRPr="00B04745" w:rsidRDefault="00B04745" w:rsidP="00BF290D">
      <w:pPr>
        <w:spacing w:after="0" w:line="240" w:lineRule="auto"/>
        <w:ind w:left="360"/>
        <w:jc w:val="both"/>
        <w:rPr>
          <w:rFonts w:ascii="Times New Roman" w:hAnsi="Times New Roman" w:cs="Times New Roman"/>
          <w:sz w:val="23"/>
          <w:szCs w:val="23"/>
        </w:rPr>
      </w:pPr>
      <w:r w:rsidRPr="00B04745">
        <w:rPr>
          <w:rFonts w:ascii="Times New Roman" w:hAnsi="Times New Roman" w:cs="Times New Roman"/>
          <w:sz w:val="23"/>
          <w:szCs w:val="23"/>
        </w:rPr>
        <w:t>WWF Indonesia memfasilitasi peningkatan kapasitas bagi anggota pokja dan LSM lokal dampingan khususnya dalam hal investigasi, jurnalistik, serta fotografi.Cara kerja kelompok ini ialah dengan melakukan advokasi untuk meminimalkan aktivitas pembalakan liar yang terjadi di kawasan lindung hutan alam Aceh yang bernilai konservasi tinggi serta koridor satwa dari pengalihan lahan dan bekerjasama dengan pihak kepolisian dalam menangani pelaku pembalakan liar tersebut.</w:t>
      </w:r>
    </w:p>
    <w:p w:rsidR="00BC4347" w:rsidRDefault="00BC4347" w:rsidP="00B04745">
      <w:pPr>
        <w:widowControl w:val="0"/>
        <w:spacing w:after="0" w:line="240" w:lineRule="auto"/>
        <w:jc w:val="both"/>
        <w:rPr>
          <w:rFonts w:ascii="Times New Roman" w:eastAsia="Tahoma" w:hAnsi="Times New Roman" w:cs="Times New Roman"/>
          <w:b/>
          <w:bCs/>
          <w:sz w:val="23"/>
          <w:szCs w:val="23"/>
          <w:shd w:val="clear" w:color="auto" w:fill="FFFFFF"/>
          <w:lang w:val="en-US"/>
        </w:rPr>
      </w:pPr>
    </w:p>
    <w:p w:rsidR="00B04745" w:rsidRPr="00B04745" w:rsidRDefault="00B04745" w:rsidP="00B04745">
      <w:pPr>
        <w:widowControl w:val="0"/>
        <w:spacing w:after="0" w:line="240" w:lineRule="auto"/>
        <w:jc w:val="both"/>
        <w:rPr>
          <w:rFonts w:ascii="Times New Roman" w:eastAsia="Tahoma" w:hAnsi="Times New Roman" w:cs="Times New Roman"/>
          <w:b/>
          <w:bCs/>
          <w:sz w:val="23"/>
          <w:szCs w:val="23"/>
          <w:shd w:val="clear" w:color="auto" w:fill="FFFFFF"/>
        </w:rPr>
      </w:pPr>
      <w:r w:rsidRPr="00B04745">
        <w:rPr>
          <w:rFonts w:ascii="Times New Roman" w:eastAsia="Tahoma" w:hAnsi="Times New Roman" w:cs="Times New Roman"/>
          <w:b/>
          <w:bCs/>
          <w:sz w:val="23"/>
          <w:szCs w:val="23"/>
          <w:shd w:val="clear" w:color="auto" w:fill="FFFFFF"/>
        </w:rPr>
        <w:t>Peran WWF dalam Kegiatan Rehabilitasi</w:t>
      </w:r>
    </w:p>
    <w:p w:rsidR="00B04745" w:rsidRPr="00B04745" w:rsidRDefault="00BF290D" w:rsidP="00BF290D">
      <w:pPr>
        <w:numPr>
          <w:ilvl w:val="0"/>
          <w:numId w:val="18"/>
        </w:numPr>
        <w:spacing w:after="0" w:line="240" w:lineRule="auto"/>
        <w:ind w:left="360" w:hanging="360"/>
        <w:jc w:val="both"/>
        <w:rPr>
          <w:rFonts w:ascii="Times New Roman" w:eastAsia="Times-Roman" w:hAnsi="Times New Roman" w:cs="Times New Roman"/>
          <w:b/>
          <w:bCs/>
          <w:i/>
          <w:iCs/>
          <w:sz w:val="23"/>
          <w:szCs w:val="23"/>
        </w:rPr>
      </w:pPr>
      <w:r>
        <w:rPr>
          <w:rFonts w:ascii="Times New Roman" w:eastAsia="Georgia" w:hAnsi="Times New Roman" w:cs="Times New Roman"/>
          <w:b/>
          <w:bCs/>
          <w:i/>
          <w:iCs/>
          <w:sz w:val="23"/>
          <w:szCs w:val="23"/>
          <w:lang w:val="en-US"/>
        </w:rPr>
        <w:t xml:space="preserve">  </w:t>
      </w:r>
      <w:r w:rsidR="00B04745" w:rsidRPr="00B04745">
        <w:rPr>
          <w:rFonts w:ascii="Times New Roman" w:eastAsia="Georgia" w:hAnsi="Times New Roman" w:cs="Times New Roman"/>
          <w:b/>
          <w:bCs/>
          <w:i/>
          <w:iCs/>
          <w:sz w:val="23"/>
          <w:szCs w:val="23"/>
        </w:rPr>
        <w:t>Green Coast Project</w:t>
      </w:r>
    </w:p>
    <w:p w:rsidR="00B04745" w:rsidRPr="00926DA5" w:rsidRDefault="00B04745" w:rsidP="00926DA5">
      <w:pPr>
        <w:spacing w:after="0" w:line="240" w:lineRule="auto"/>
        <w:ind w:left="360"/>
        <w:jc w:val="both"/>
        <w:rPr>
          <w:rFonts w:ascii="Times New Roman" w:eastAsia="Times-Roman" w:hAnsi="Times New Roman" w:cs="Times New Roman"/>
          <w:sz w:val="23"/>
          <w:szCs w:val="23"/>
          <w:lang w:val="en-US"/>
        </w:rPr>
      </w:pPr>
      <w:r w:rsidRPr="00B04745">
        <w:rPr>
          <w:rFonts w:ascii="Times New Roman" w:eastAsia="Georgia" w:hAnsi="Times New Roman" w:cs="Times New Roman"/>
          <w:sz w:val="23"/>
          <w:szCs w:val="23"/>
        </w:rPr>
        <w:t>Kondisi ekosistem pesisir mengalami kerusakan paling parah.M</w:t>
      </w:r>
      <w:r w:rsidRPr="00B04745">
        <w:rPr>
          <w:rFonts w:ascii="Times New Roman" w:eastAsia="Helvetica" w:hAnsi="Times New Roman" w:cs="Times New Roman"/>
          <w:sz w:val="23"/>
          <w:szCs w:val="23"/>
        </w:rPr>
        <w:t>asyarakat di wilayah pesisir yang bergantung pada sektor tersebut kehilangan mata pencahariannya.Oleh karena itu pemulihan wilayah pesisir pasca tsunami dilakukan WWF dengan membentuk program khusus kawasan pesisir yaitu</w:t>
      </w:r>
      <w:r w:rsidRPr="00B04745">
        <w:rPr>
          <w:rFonts w:ascii="Times New Roman" w:eastAsia="Times-Roman" w:hAnsi="Times New Roman" w:cs="Times New Roman"/>
          <w:sz w:val="23"/>
          <w:szCs w:val="23"/>
        </w:rPr>
        <w:t xml:space="preserve"> program</w:t>
      </w:r>
      <w:r w:rsidRPr="00B04745">
        <w:rPr>
          <w:rFonts w:ascii="Times New Roman" w:eastAsia="Times-BoldItalic" w:hAnsi="Times New Roman" w:cs="Times New Roman"/>
          <w:i/>
          <w:sz w:val="23"/>
          <w:szCs w:val="23"/>
        </w:rPr>
        <w:t xml:space="preserve">Green Coast. </w:t>
      </w:r>
      <w:r w:rsidRPr="00B04745">
        <w:rPr>
          <w:rFonts w:ascii="Times New Roman" w:eastAsia="Times-Roman" w:hAnsi="Times New Roman" w:cs="Times New Roman"/>
          <w:sz w:val="23"/>
          <w:szCs w:val="23"/>
        </w:rPr>
        <w:t>Program ini merupakan kerja sama antara WWF,</w:t>
      </w:r>
      <w:r w:rsidRPr="00B04745">
        <w:rPr>
          <w:rFonts w:ascii="Times New Roman" w:eastAsia="Times-Roman" w:hAnsi="Times New Roman" w:cs="Times New Roman"/>
          <w:i/>
          <w:iCs/>
          <w:sz w:val="23"/>
          <w:szCs w:val="23"/>
        </w:rPr>
        <w:t>Wetlands Internasional</w:t>
      </w:r>
      <w:r w:rsidRPr="00B04745">
        <w:rPr>
          <w:rFonts w:ascii="Times New Roman" w:eastAsia="Times-Roman" w:hAnsi="Times New Roman" w:cs="Times New Roman"/>
          <w:sz w:val="23"/>
          <w:szCs w:val="23"/>
        </w:rPr>
        <w:t xml:space="preserve">, Both ENDs dan IUCN dengan dukungan dana dari OXFAMBelanda. </w:t>
      </w:r>
      <w:hyperlink r:id="rId8" w:history="1">
        <w:r w:rsidRPr="00B04745">
          <w:rPr>
            <w:rStyle w:val="Hyperlink"/>
            <w:rFonts w:ascii="Times New Roman" w:eastAsia="Helvetica" w:hAnsi="Times New Roman" w:cs="Times New Roman"/>
            <w:i/>
            <w:iCs/>
            <w:sz w:val="23"/>
            <w:szCs w:val="23"/>
          </w:rPr>
          <w:t>Green Coast Project</w:t>
        </w:r>
      </w:hyperlink>
      <w:r w:rsidRPr="00B04745">
        <w:rPr>
          <w:rFonts w:ascii="Times New Roman" w:eastAsia="Helvetica" w:hAnsi="Times New Roman" w:cs="Times New Roman"/>
          <w:sz w:val="23"/>
          <w:szCs w:val="23"/>
        </w:rPr>
        <w:t> merupakan upaya rehabilitasi ekosistem pesisir melalui pendekatan pemberdayaan ekonomi masyarakat yang tidak hanya mengembalikan kondisi ekologis ekosistem pesisir, tetapi juga meningkatkan alternatif mata pencaharian masyarakat yang bergantung pada sumber daya alam pesisir.Dalam upaya rehabilitasi dan rekonstruksi pasca tsunami, belum banyak pihak yang memberikan perhatian secara khusus terhadap rehabilitasi ekosistem pesisir yang sistematis dan berkelanjutan.</w:t>
      </w:r>
    </w:p>
    <w:p w:rsidR="00B04745" w:rsidRPr="00B04745" w:rsidRDefault="00B04745" w:rsidP="00BF290D">
      <w:pPr>
        <w:spacing w:after="0" w:line="240" w:lineRule="auto"/>
        <w:ind w:left="360"/>
        <w:jc w:val="both"/>
        <w:rPr>
          <w:rFonts w:ascii="Times New Roman" w:eastAsia="Helvetica" w:hAnsi="Times New Roman" w:cs="Times New Roman"/>
          <w:i/>
          <w:iCs/>
          <w:sz w:val="23"/>
          <w:szCs w:val="23"/>
        </w:rPr>
      </w:pPr>
    </w:p>
    <w:p w:rsidR="00B04745" w:rsidRPr="00B04745" w:rsidRDefault="0046307B" w:rsidP="00BF290D">
      <w:pPr>
        <w:spacing w:after="0" w:line="240" w:lineRule="auto"/>
        <w:ind w:left="360"/>
        <w:jc w:val="both"/>
        <w:rPr>
          <w:rFonts w:ascii="Times New Roman" w:eastAsia="Times-Roman" w:hAnsi="Times New Roman" w:cs="Times New Roman"/>
          <w:sz w:val="23"/>
          <w:szCs w:val="23"/>
        </w:rPr>
      </w:pPr>
      <w:hyperlink r:id="rId9" w:history="1">
        <w:r w:rsidR="00B04745" w:rsidRPr="00B04745">
          <w:rPr>
            <w:rStyle w:val="Hyperlink"/>
            <w:rFonts w:ascii="Times New Roman" w:eastAsia="Helvetica" w:hAnsi="Times New Roman" w:cs="Times New Roman"/>
            <w:i/>
            <w:iCs/>
            <w:sz w:val="23"/>
            <w:szCs w:val="23"/>
          </w:rPr>
          <w:t>Green Coast Project</w:t>
        </w:r>
      </w:hyperlink>
      <w:r w:rsidR="00B04745" w:rsidRPr="00B04745">
        <w:rPr>
          <w:rFonts w:ascii="Times New Roman" w:eastAsia="Helvetica" w:hAnsi="Times New Roman" w:cs="Times New Roman"/>
          <w:sz w:val="23"/>
          <w:szCs w:val="23"/>
        </w:rPr>
        <w:t> mengkombinasikan rehabilitasi ekosistem pesisir dengan upaya perbaikan mata pencaharian masyarakat dengan memberikan hibah melalui cara yang ramah lingkungan, yakni dengan memadukan restorasi ekosistem mangrove/bakau dengan kegiatan ekonomi skala kecil berbasis masyarakat.</w:t>
      </w:r>
      <w:r w:rsidR="00B04745" w:rsidRPr="00B04745">
        <w:rPr>
          <w:rFonts w:ascii="Times New Roman" w:eastAsia="Times-Roman" w:hAnsi="Times New Roman" w:cs="Times New Roman"/>
          <w:sz w:val="23"/>
          <w:szCs w:val="23"/>
        </w:rPr>
        <w:t xml:space="preserve">Sekitar </w:t>
      </w:r>
      <w:r w:rsidR="00B04745" w:rsidRPr="00B04745">
        <w:rPr>
          <w:rFonts w:ascii="Times New Roman" w:hAnsi="Times New Roman" w:cs="Times New Roman"/>
          <w:sz w:val="23"/>
          <w:szCs w:val="23"/>
        </w:rPr>
        <w:t xml:space="preserve">56.502 ha kawasan pesisir akan direhabilitasi dengan 27.532 ha ditanamibibit mangrove, dan sisanya ditanami tanaman pantai. Dalam pelaksanaan program ini, WWF bekerjasama dengan </w:t>
      </w:r>
      <w:r w:rsidR="00B04745" w:rsidRPr="00B04745">
        <w:rPr>
          <w:rFonts w:ascii="Times New Roman" w:hAnsi="Times New Roman" w:cs="Times New Roman"/>
          <w:i/>
          <w:iCs/>
          <w:sz w:val="23"/>
          <w:szCs w:val="23"/>
        </w:rPr>
        <w:t xml:space="preserve">Wetlands International </w:t>
      </w:r>
      <w:r w:rsidR="00B04745" w:rsidRPr="00B04745">
        <w:rPr>
          <w:rFonts w:ascii="Times New Roman" w:hAnsi="Times New Roman" w:cs="Times New Roman"/>
          <w:i/>
          <w:iCs/>
          <w:sz w:val="23"/>
          <w:szCs w:val="23"/>
        </w:rPr>
        <w:lastRenderedPageBreak/>
        <w:t>Indonesia Programme</w:t>
      </w:r>
      <w:r w:rsidR="00B04745" w:rsidRPr="00B04745">
        <w:rPr>
          <w:rFonts w:ascii="Times New Roman" w:hAnsi="Times New Roman" w:cs="Times New Roman"/>
          <w:sz w:val="23"/>
          <w:szCs w:val="23"/>
        </w:rPr>
        <w:t xml:space="preserve"> (WIIP), BRR serta BPDAS Krueng Aceh dibawah pengawasan Departemen Kehutanan.Penanaman bakau dilakukan dengan luas pengawasan sepanjang pantai timur hingga barat Aceh, mulai Aceh Timur, Sabang, hingga Simeulue.</w:t>
      </w:r>
      <w:r w:rsidR="00B04745" w:rsidRPr="00B04745">
        <w:rPr>
          <w:rFonts w:ascii="Times New Roman" w:eastAsia="Times-Roman" w:hAnsi="Times New Roman" w:cs="Times New Roman"/>
          <w:sz w:val="23"/>
          <w:szCs w:val="23"/>
        </w:rPr>
        <w:t xml:space="preserve">Pendekatan yang dilakukan adalah dengan melibatkan masyarakat dalam merehabilitasi lahan mulai dari tahap perencanaan, penyiapan, penanaman dan perawatan bibit. Selain menyediakan sendiri bibit mangrove yang akan dihibahkan, WWF juga menjadi fasilitator bagi negara donor, LSM atau pihak lain yang ingin menyalurkan donasinya pada upaya rehabilitasi </w:t>
      </w:r>
      <w:r w:rsidR="00B04745" w:rsidRPr="00B04745">
        <w:rPr>
          <w:rFonts w:ascii="Times New Roman" w:eastAsia="Times-Roman" w:hAnsi="Times New Roman" w:cs="Times New Roman"/>
          <w:i/>
          <w:iCs/>
          <w:sz w:val="23"/>
          <w:szCs w:val="23"/>
        </w:rPr>
        <w:t>green coas</w:t>
      </w:r>
      <w:r w:rsidR="00B04745" w:rsidRPr="00B04745">
        <w:rPr>
          <w:rFonts w:ascii="Times New Roman" w:eastAsia="Times-Roman" w:hAnsi="Times New Roman" w:cs="Times New Roman"/>
          <w:sz w:val="23"/>
          <w:szCs w:val="23"/>
        </w:rPr>
        <w:t xml:space="preserve">t ini. </w:t>
      </w:r>
    </w:p>
    <w:p w:rsidR="00BF290D" w:rsidRDefault="00BF290D" w:rsidP="00BF290D">
      <w:pPr>
        <w:spacing w:after="0" w:line="240" w:lineRule="auto"/>
        <w:ind w:left="360"/>
        <w:jc w:val="both"/>
        <w:rPr>
          <w:rFonts w:ascii="Times New Roman" w:eastAsia="Times-Roman" w:hAnsi="Times New Roman" w:cs="Times New Roman"/>
          <w:sz w:val="23"/>
          <w:szCs w:val="23"/>
          <w:lang w:val="en-US"/>
        </w:rPr>
      </w:pPr>
    </w:p>
    <w:p w:rsidR="006D5B38" w:rsidRDefault="00B04745" w:rsidP="00BC4347">
      <w:pPr>
        <w:spacing w:after="0" w:line="240" w:lineRule="auto"/>
        <w:ind w:left="360"/>
        <w:jc w:val="both"/>
        <w:rPr>
          <w:rFonts w:ascii="Times New Roman" w:hAnsi="Times New Roman" w:cs="Times New Roman"/>
          <w:sz w:val="23"/>
          <w:szCs w:val="23"/>
          <w:lang w:val="en-US"/>
        </w:rPr>
      </w:pPr>
      <w:r w:rsidRPr="00B04745">
        <w:rPr>
          <w:rFonts w:ascii="Times New Roman" w:eastAsia="Times-Roman" w:hAnsi="Times New Roman" w:cs="Times New Roman"/>
          <w:sz w:val="23"/>
          <w:szCs w:val="23"/>
        </w:rPr>
        <w:t>Berdasarkan data</w:t>
      </w:r>
      <w:r w:rsidRPr="00B04745">
        <w:rPr>
          <w:rFonts w:ascii="Times New Roman" w:hAnsi="Times New Roman" w:cs="Times New Roman"/>
          <w:sz w:val="23"/>
          <w:szCs w:val="23"/>
        </w:rPr>
        <w:t xml:space="preserve"> yang dikumpulkan, tedapat 73 lembaga atau pemerintah asingyang bertindak sebagai donor dan lebih dari 190 NGO Internasional dan nasional yang bertindak sebagai fasilitator. Namun hanya130 NGO yangmelakukan rehabilitasi penanaman mangrove atau terlibat dalam restorasi lingkungan daerahpesisir.Untuk itu pada tahap pertama program ini yaitu pada 2005, WWF melakukan sosialisasi pada masyarakat untuk menanam bakau.Sekitar 25.000 bibit mangrove disebar ke lokasi paling parah seperti Banda Aceh dan sebagian pesisir Aceh Besar. </w:t>
      </w:r>
    </w:p>
    <w:p w:rsidR="006D5B38" w:rsidRDefault="006D5B38" w:rsidP="00BC4347">
      <w:pPr>
        <w:spacing w:after="0" w:line="240" w:lineRule="auto"/>
        <w:ind w:left="360"/>
        <w:jc w:val="both"/>
        <w:rPr>
          <w:rFonts w:ascii="Times New Roman" w:hAnsi="Times New Roman" w:cs="Times New Roman"/>
          <w:sz w:val="23"/>
          <w:szCs w:val="23"/>
          <w:lang w:val="en-US"/>
        </w:rPr>
      </w:pPr>
    </w:p>
    <w:p w:rsidR="004215E1" w:rsidRPr="00BC4347" w:rsidRDefault="00B04745" w:rsidP="00BC4347">
      <w:pPr>
        <w:spacing w:after="0" w:line="240" w:lineRule="auto"/>
        <w:ind w:left="360"/>
        <w:jc w:val="both"/>
        <w:rPr>
          <w:rFonts w:ascii="Times New Roman" w:hAnsi="Times New Roman" w:cs="Times New Roman"/>
          <w:sz w:val="23"/>
          <w:szCs w:val="23"/>
          <w:lang w:val="en-US"/>
        </w:rPr>
      </w:pPr>
      <w:r w:rsidRPr="00B04745">
        <w:rPr>
          <w:rFonts w:ascii="Times New Roman" w:hAnsi="Times New Roman" w:cs="Times New Roman"/>
          <w:sz w:val="23"/>
          <w:szCs w:val="23"/>
        </w:rPr>
        <w:t>Hingga awal 2006 dalam program itu selain menanam dan mengawasi sendiri, WWF mulai memfasilitasi sekitar 31 LSM lokal dan 29 kelompok masyarakat korban tsunami dalam melakukan rehabilitasi ekosistem pesisir. Sampai akhir 2006, sekitar 30 juta bibit mangrove telah ditanam pada wilayah yang terkena tsunami.Program ini berakhir pada Maret 2009. Setelah lima tahun tsunami, dari data pemerintah sekitar 26 ribu ha kawasan butan bakau telah direhabilitasi dan 28 rb ha pantai juga telah ditanami kembali</w:t>
      </w:r>
      <w:r w:rsidR="00BC4347">
        <w:rPr>
          <w:rFonts w:ascii="Times New Roman" w:hAnsi="Times New Roman" w:cs="Times New Roman"/>
          <w:sz w:val="23"/>
          <w:szCs w:val="23"/>
          <w:lang w:val="en-US"/>
        </w:rPr>
        <w:t xml:space="preserve">. </w:t>
      </w:r>
      <w:r w:rsidRPr="00B04745">
        <w:rPr>
          <w:rFonts w:ascii="Times New Roman" w:hAnsi="Times New Roman" w:cs="Times New Roman"/>
          <w:sz w:val="23"/>
          <w:szCs w:val="23"/>
        </w:rPr>
        <w:t xml:space="preserve">Selain restorasi mangrove, WWF mengmplementasikan </w:t>
      </w:r>
      <w:r w:rsidRPr="00B04745">
        <w:rPr>
          <w:rFonts w:ascii="Times New Roman" w:hAnsi="Times New Roman" w:cs="Times New Roman"/>
          <w:i/>
          <w:iCs/>
          <w:sz w:val="23"/>
          <w:szCs w:val="23"/>
        </w:rPr>
        <w:t>Green Coast Project</w:t>
      </w:r>
      <w:r w:rsidRPr="00B04745">
        <w:rPr>
          <w:rFonts w:ascii="Times New Roman" w:hAnsi="Times New Roman" w:cs="Times New Roman"/>
          <w:sz w:val="23"/>
          <w:szCs w:val="23"/>
        </w:rPr>
        <w:t xml:space="preserve"> melalui Program Budidaya Udang berbasis Lingkungan.</w:t>
      </w:r>
      <w:r w:rsidRPr="00B04745">
        <w:rPr>
          <w:rFonts w:ascii="Times New Roman" w:eastAsia="Helvetica" w:hAnsi="Times New Roman" w:cs="Times New Roman"/>
          <w:sz w:val="23"/>
          <w:szCs w:val="23"/>
        </w:rPr>
        <w:t>Aceh selama ini terkenal sebagai penghasil udang dan induk udang windu (P. Monodon) yang pada tahun 2000an telah mengalami penurunan dan semakin menurun pasca bencana.Dengan kondisi seperti itu, banyak permintaan dari masyarakat kepada lembaga donor maupun pemerintah untuk merehabilitasi tambak.</w:t>
      </w:r>
    </w:p>
    <w:p w:rsidR="004215E1" w:rsidRDefault="004215E1" w:rsidP="00BF290D">
      <w:pPr>
        <w:spacing w:after="0" w:line="240" w:lineRule="auto"/>
        <w:ind w:left="360"/>
        <w:jc w:val="both"/>
        <w:rPr>
          <w:rFonts w:ascii="Times New Roman" w:eastAsia="Helvetica" w:hAnsi="Times New Roman" w:cs="Times New Roman"/>
          <w:sz w:val="23"/>
          <w:szCs w:val="23"/>
          <w:lang w:val="en-US"/>
        </w:rPr>
      </w:pPr>
    </w:p>
    <w:p w:rsidR="00B04745" w:rsidRPr="00B04745" w:rsidRDefault="00B04745" w:rsidP="00BF290D">
      <w:pPr>
        <w:spacing w:after="0" w:line="240" w:lineRule="auto"/>
        <w:ind w:left="360"/>
        <w:jc w:val="both"/>
        <w:rPr>
          <w:rFonts w:ascii="Times New Roman" w:eastAsia="Helvetica" w:hAnsi="Times New Roman" w:cs="Times New Roman"/>
          <w:sz w:val="23"/>
          <w:szCs w:val="23"/>
        </w:rPr>
      </w:pPr>
      <w:r w:rsidRPr="00B04745">
        <w:rPr>
          <w:rFonts w:ascii="Times New Roman" w:eastAsia="Helvetica" w:hAnsi="Times New Roman" w:cs="Times New Roman"/>
          <w:sz w:val="23"/>
          <w:szCs w:val="23"/>
        </w:rPr>
        <w:t>Menyikapi situasi tersebut, WWF-Indonesia berupaya mengurangi dampak negatif dari kegiatan rehabilitasi tambak terutama terhadap kualitas lingkungan. Sejak 2005, WWF Indonesia mengembangkan Panduan Praktek Manajemen Lebih Baik untuk tambak udang di Aceh bersama NACA (</w:t>
      </w:r>
      <w:r w:rsidRPr="00B04745">
        <w:rPr>
          <w:rFonts w:ascii="Times New Roman" w:eastAsia="Helvetica" w:hAnsi="Times New Roman" w:cs="Times New Roman"/>
          <w:i/>
          <w:iCs/>
          <w:sz w:val="23"/>
          <w:szCs w:val="23"/>
        </w:rPr>
        <w:t>The Network of Aquaculture Centres in Asia Pacific)</w:t>
      </w:r>
      <w:r w:rsidRPr="00B04745">
        <w:rPr>
          <w:rFonts w:ascii="Times New Roman" w:eastAsia="Helvetica" w:hAnsi="Times New Roman" w:cs="Times New Roman"/>
          <w:sz w:val="23"/>
          <w:szCs w:val="23"/>
        </w:rPr>
        <w:t xml:space="preserve"> , ACIAR (</w:t>
      </w:r>
      <w:r w:rsidRPr="00B04745">
        <w:rPr>
          <w:rFonts w:ascii="Times New Roman" w:eastAsia="Helvetica" w:hAnsi="Times New Roman" w:cs="Times New Roman"/>
          <w:i/>
          <w:iCs/>
          <w:sz w:val="23"/>
          <w:szCs w:val="23"/>
        </w:rPr>
        <w:t>Australian Centre for International Agricultural Research</w:t>
      </w:r>
      <w:r w:rsidRPr="00B04745">
        <w:rPr>
          <w:rFonts w:ascii="Times New Roman" w:eastAsia="Helvetica" w:hAnsi="Times New Roman" w:cs="Times New Roman"/>
          <w:sz w:val="23"/>
          <w:szCs w:val="23"/>
        </w:rPr>
        <w:t>), IFC (</w:t>
      </w:r>
      <w:r w:rsidRPr="00B04745">
        <w:rPr>
          <w:rFonts w:ascii="Times New Roman" w:eastAsia="Helvetica" w:hAnsi="Times New Roman" w:cs="Times New Roman"/>
          <w:i/>
          <w:iCs/>
          <w:sz w:val="23"/>
          <w:szCs w:val="23"/>
        </w:rPr>
        <w:t>The International Finance Corporation</w:t>
      </w:r>
      <w:r w:rsidRPr="00B04745">
        <w:rPr>
          <w:rFonts w:ascii="Times New Roman" w:eastAsia="Helvetica" w:hAnsi="Times New Roman" w:cs="Times New Roman"/>
          <w:sz w:val="23"/>
          <w:szCs w:val="23"/>
        </w:rPr>
        <w:t>) dan FAO (</w:t>
      </w:r>
      <w:r w:rsidRPr="00B04745">
        <w:rPr>
          <w:rFonts w:ascii="Times New Roman" w:eastAsia="Helvetica" w:hAnsi="Times New Roman" w:cs="Times New Roman"/>
          <w:i/>
          <w:iCs/>
          <w:sz w:val="23"/>
          <w:szCs w:val="23"/>
        </w:rPr>
        <w:t>The Food and Agriculture Organization of the United Nation</w:t>
      </w:r>
      <w:r w:rsidRPr="00B04745">
        <w:rPr>
          <w:rFonts w:ascii="Times New Roman" w:eastAsia="Helvetica" w:hAnsi="Times New Roman" w:cs="Times New Roman"/>
          <w:sz w:val="23"/>
          <w:szCs w:val="23"/>
        </w:rPr>
        <w:t>). WWF Indonesia dan NACA melakukan pendampingan langsung di Kecamatan Pidie dalam menerapkan budidaya udang berwawasan lingkungan.Berkat upaya ini, pada tahun 2007, hasil panen menunjukkan capaian yang cukup baik</w:t>
      </w:r>
    </w:p>
    <w:p w:rsidR="00B04745" w:rsidRDefault="00B04745" w:rsidP="00B04745">
      <w:pPr>
        <w:spacing w:after="0" w:line="240" w:lineRule="auto"/>
        <w:jc w:val="both"/>
        <w:rPr>
          <w:rFonts w:ascii="Times New Roman" w:eastAsia="Helvetica" w:hAnsi="Times New Roman" w:cs="Times New Roman"/>
          <w:sz w:val="23"/>
          <w:szCs w:val="23"/>
          <w:lang w:val="en-US"/>
        </w:rPr>
      </w:pPr>
    </w:p>
    <w:p w:rsidR="006D5B38" w:rsidRDefault="006D5B38" w:rsidP="00B04745">
      <w:pPr>
        <w:spacing w:after="0" w:line="240" w:lineRule="auto"/>
        <w:jc w:val="both"/>
        <w:rPr>
          <w:rFonts w:ascii="Times New Roman" w:eastAsia="Helvetica" w:hAnsi="Times New Roman" w:cs="Times New Roman"/>
          <w:sz w:val="23"/>
          <w:szCs w:val="23"/>
          <w:lang w:val="en-US"/>
        </w:rPr>
      </w:pPr>
    </w:p>
    <w:p w:rsidR="006D5B38" w:rsidRDefault="006D5B38" w:rsidP="00B04745">
      <w:pPr>
        <w:spacing w:after="0" w:line="240" w:lineRule="auto"/>
        <w:jc w:val="both"/>
        <w:rPr>
          <w:rFonts w:ascii="Times New Roman" w:eastAsia="Helvetica" w:hAnsi="Times New Roman" w:cs="Times New Roman"/>
          <w:sz w:val="23"/>
          <w:szCs w:val="23"/>
          <w:lang w:val="en-US"/>
        </w:rPr>
      </w:pPr>
    </w:p>
    <w:p w:rsidR="006D5B38" w:rsidRDefault="006D5B38" w:rsidP="00B04745">
      <w:pPr>
        <w:spacing w:after="0" w:line="240" w:lineRule="auto"/>
        <w:jc w:val="both"/>
        <w:rPr>
          <w:rFonts w:ascii="Times New Roman" w:eastAsia="Helvetica" w:hAnsi="Times New Roman" w:cs="Times New Roman"/>
          <w:sz w:val="23"/>
          <w:szCs w:val="23"/>
          <w:lang w:val="en-US"/>
        </w:rPr>
      </w:pPr>
    </w:p>
    <w:p w:rsidR="006D5B38" w:rsidRPr="006D5B38" w:rsidRDefault="006D5B38" w:rsidP="00B04745">
      <w:pPr>
        <w:spacing w:after="0" w:line="240" w:lineRule="auto"/>
        <w:jc w:val="both"/>
        <w:rPr>
          <w:rFonts w:ascii="Times New Roman" w:eastAsia="Helvetica" w:hAnsi="Times New Roman" w:cs="Times New Roman"/>
          <w:sz w:val="23"/>
          <w:szCs w:val="23"/>
          <w:lang w:val="en-US"/>
        </w:rPr>
      </w:pPr>
    </w:p>
    <w:p w:rsidR="00B04745" w:rsidRPr="00B04745" w:rsidRDefault="00BF290D" w:rsidP="00BF290D">
      <w:pPr>
        <w:widowControl w:val="0"/>
        <w:numPr>
          <w:ilvl w:val="0"/>
          <w:numId w:val="18"/>
        </w:numPr>
        <w:tabs>
          <w:tab w:val="left" w:pos="360"/>
        </w:tabs>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lang w:val="en-US"/>
        </w:rPr>
        <w:t xml:space="preserve">   </w:t>
      </w:r>
      <w:r w:rsidR="00B04745" w:rsidRPr="00B04745">
        <w:rPr>
          <w:rFonts w:ascii="Times New Roman" w:hAnsi="Times New Roman" w:cs="Times New Roman"/>
          <w:b/>
          <w:bCs/>
          <w:i/>
          <w:iCs/>
          <w:sz w:val="23"/>
          <w:szCs w:val="23"/>
        </w:rPr>
        <w:t>Program Pengelolaan Daerah Aliran Sungai (DAS)</w:t>
      </w:r>
    </w:p>
    <w:p w:rsidR="00B04745" w:rsidRPr="00B04745" w:rsidRDefault="00B04745" w:rsidP="00BF290D">
      <w:pPr>
        <w:spacing w:after="0" w:line="240" w:lineRule="auto"/>
        <w:ind w:left="360"/>
        <w:jc w:val="both"/>
        <w:rPr>
          <w:rFonts w:ascii="Times New Roman" w:eastAsia="Tahoma" w:hAnsi="Times New Roman" w:cs="Times New Roman"/>
          <w:sz w:val="23"/>
          <w:szCs w:val="23"/>
          <w:shd w:val="clear" w:color="auto" w:fill="FFFFFF"/>
        </w:rPr>
      </w:pPr>
      <w:r w:rsidRPr="00B04745">
        <w:rPr>
          <w:rFonts w:ascii="Times New Roman" w:eastAsia="Tahoma" w:hAnsi="Times New Roman" w:cs="Times New Roman"/>
          <w:sz w:val="23"/>
          <w:szCs w:val="23"/>
          <w:shd w:val="clear" w:color="auto" w:fill="FFFFFF"/>
        </w:rPr>
        <w:t>WWF Indonesia Kantor Program Aceh mendorong adanya upaya perlindungan dan pengelolaan Daerah Aliran Sungai (DAS) yang terpadu dan berkelanjutan.</w:t>
      </w:r>
      <w:r w:rsidRPr="00B04745">
        <w:rPr>
          <w:rFonts w:ascii="Times New Roman" w:hAnsi="Times New Roman" w:cs="Times New Roman"/>
          <w:sz w:val="23"/>
          <w:szCs w:val="23"/>
        </w:rPr>
        <w:t xml:space="preserve">Hal ini dilakukan karena semakin tingginya tingkat kerusakan DAS di Aceh sebagai dampak dari kegiatan rehabilitasi dan rekonstruksi. Oleh karena itu </w:t>
      </w:r>
      <w:r w:rsidRPr="00B04745">
        <w:rPr>
          <w:rFonts w:ascii="Times New Roman" w:eastAsia="Tahoma" w:hAnsi="Times New Roman" w:cs="Times New Roman"/>
          <w:sz w:val="23"/>
          <w:szCs w:val="23"/>
          <w:shd w:val="clear" w:color="auto" w:fill="FFFFFF"/>
        </w:rPr>
        <w:t xml:space="preserve">WWF bersama Yayasan Pemerhati Dunia Hijau Indonesia (PADHI) dan Pemerintah Kabupaten Aceh Jaya dengan didukung oleh </w:t>
      </w:r>
      <w:r w:rsidRPr="00B04745">
        <w:rPr>
          <w:rFonts w:ascii="Times New Roman" w:eastAsia="Tahoma" w:hAnsi="Times New Roman" w:cs="Times New Roman"/>
          <w:i/>
          <w:iCs/>
          <w:sz w:val="23"/>
          <w:szCs w:val="23"/>
          <w:shd w:val="clear" w:color="auto" w:fill="FFFFFF"/>
        </w:rPr>
        <w:t>American Red Cross</w:t>
      </w:r>
      <w:r w:rsidRPr="00B04745">
        <w:rPr>
          <w:rFonts w:ascii="Times New Roman" w:eastAsia="Tahoma" w:hAnsi="Times New Roman" w:cs="Times New Roman"/>
          <w:sz w:val="23"/>
          <w:szCs w:val="23"/>
          <w:shd w:val="clear" w:color="auto" w:fill="FFFFFF"/>
        </w:rPr>
        <w:t xml:space="preserve"> telah membantu memfasilitasi masyarakat untuk membentuk Forum DAS Krueng Sabee. Forum ini</w:t>
      </w:r>
      <w:r w:rsidRPr="00B04745">
        <w:rPr>
          <w:rFonts w:ascii="Times New Roman" w:hAnsi="Times New Roman" w:cs="Times New Roman"/>
          <w:sz w:val="23"/>
          <w:szCs w:val="23"/>
        </w:rPr>
        <w:t xml:space="preserve"> bertujuan mendorong pengelolaan DAS secara bersama dan berkelanjutan dari hulu ke hilir dengan melibatkan peran serta berbagai pihak untuk memastikan keberlangsungan fungsi ekologis hutan, menjaga ketersediaan air, kelestarian satwa, dan meningkatkan pendapatan penduduk.</w:t>
      </w:r>
      <w:r w:rsidRPr="00B04745">
        <w:rPr>
          <w:rFonts w:ascii="Times New Roman" w:eastAsia="Tahoma" w:hAnsi="Times New Roman" w:cs="Times New Roman"/>
          <w:sz w:val="23"/>
          <w:szCs w:val="23"/>
          <w:shd w:val="clear" w:color="auto" w:fill="FFFFFF"/>
        </w:rPr>
        <w:t>Hingga saat ini keberadaan Forum DAS Krueng Sabee berdampak positif pada upaya mengurangi kerusakan lingkungan lebih parah terutama di bagian hulu sungai</w:t>
      </w:r>
    </w:p>
    <w:p w:rsidR="004215E1" w:rsidRDefault="004215E1" w:rsidP="00B04745">
      <w:pPr>
        <w:spacing w:after="0" w:line="240" w:lineRule="auto"/>
        <w:jc w:val="both"/>
        <w:rPr>
          <w:rFonts w:ascii="Times New Roman" w:eastAsia="Tahoma" w:hAnsi="Times New Roman" w:cs="Times New Roman"/>
          <w:b/>
          <w:bCs/>
          <w:sz w:val="23"/>
          <w:szCs w:val="23"/>
          <w:shd w:val="clear" w:color="auto" w:fill="FFFFFF"/>
          <w:lang w:val="en-US"/>
        </w:rPr>
      </w:pPr>
    </w:p>
    <w:p w:rsidR="00B04745" w:rsidRPr="00B04745" w:rsidRDefault="00B04745" w:rsidP="00B04745">
      <w:pPr>
        <w:spacing w:after="0" w:line="240" w:lineRule="auto"/>
        <w:jc w:val="both"/>
        <w:rPr>
          <w:rFonts w:ascii="Times New Roman" w:eastAsia="Tahoma" w:hAnsi="Times New Roman" w:cs="Times New Roman"/>
          <w:b/>
          <w:bCs/>
          <w:sz w:val="23"/>
          <w:szCs w:val="23"/>
          <w:shd w:val="clear" w:color="auto" w:fill="FFFFFF"/>
        </w:rPr>
      </w:pPr>
      <w:r w:rsidRPr="00B04745">
        <w:rPr>
          <w:rFonts w:ascii="Times New Roman" w:eastAsia="Tahoma" w:hAnsi="Times New Roman" w:cs="Times New Roman"/>
          <w:b/>
          <w:bCs/>
          <w:sz w:val="23"/>
          <w:szCs w:val="23"/>
          <w:shd w:val="clear" w:color="auto" w:fill="FFFFFF"/>
        </w:rPr>
        <w:t>Kesimpulan</w:t>
      </w:r>
    </w:p>
    <w:p w:rsidR="006D5B38" w:rsidRDefault="00B04745" w:rsidP="00BC4347">
      <w:pPr>
        <w:spacing w:after="0" w:line="240" w:lineRule="auto"/>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WWF Indonesia menunjukkan perhatiannya terhadap kondisi Aceh pasca tsunami dalam upaya penanggulangan bencana khususnya pada kegiatan rekonstruksi dan rehabilitasi kondisi hutan maupun pesisir Aceh.Tujuannya ialah meminimalkan dampak negatifrekonstruksi terhadap lingkungandanmempertahankan produktivitas alam serta memelihara keanekaragaman hayati jangka panjang. Ada beberapa peran yang telah dilakukan WWF sepertimembentuk program </w:t>
      </w:r>
      <w:r w:rsidRPr="00B04745">
        <w:rPr>
          <w:rFonts w:ascii="Times New Roman" w:hAnsi="Times New Roman" w:cs="Times New Roman"/>
          <w:i/>
          <w:iCs/>
          <w:sz w:val="23"/>
          <w:szCs w:val="23"/>
        </w:rPr>
        <w:t>Timber for Aceh (TFA)</w:t>
      </w:r>
      <w:r w:rsidRPr="00B04745">
        <w:rPr>
          <w:rFonts w:ascii="Times New Roman" w:hAnsi="Times New Roman" w:cs="Times New Roman"/>
          <w:sz w:val="23"/>
          <w:szCs w:val="23"/>
        </w:rPr>
        <w:t xml:space="preserve"> , melakukan </w:t>
      </w:r>
      <w:r w:rsidRPr="00B04745">
        <w:rPr>
          <w:rFonts w:ascii="Times New Roman" w:hAnsi="Times New Roman" w:cs="Times New Roman"/>
          <w:i/>
          <w:iCs/>
          <w:sz w:val="23"/>
          <w:szCs w:val="23"/>
        </w:rPr>
        <w:t>monitoring</w:t>
      </w:r>
      <w:r w:rsidRPr="00B04745">
        <w:rPr>
          <w:rFonts w:ascii="Times New Roman" w:hAnsi="Times New Roman" w:cs="Times New Roman"/>
          <w:sz w:val="23"/>
          <w:szCs w:val="23"/>
        </w:rPr>
        <w:t xml:space="preserve"> pembalakan liar. Kemudian pada kegiatan rehabilitasi, WWF membentuk program rehabilitasi kawasan pesisir (</w:t>
      </w:r>
      <w:r w:rsidRPr="00B04745">
        <w:rPr>
          <w:rFonts w:ascii="Times New Roman" w:hAnsi="Times New Roman" w:cs="Times New Roman"/>
          <w:i/>
          <w:iCs/>
          <w:sz w:val="23"/>
          <w:szCs w:val="23"/>
        </w:rPr>
        <w:t>Green Coast Project</w:t>
      </w:r>
      <w:r w:rsidRPr="00B04745">
        <w:rPr>
          <w:rFonts w:ascii="Times New Roman" w:hAnsi="Times New Roman" w:cs="Times New Roman"/>
          <w:sz w:val="23"/>
          <w:szCs w:val="23"/>
        </w:rPr>
        <w:t xml:space="preserve">) melalui restorasi hutan mangrove dan budidaya udang berbasis lingkungan sebagai bagian dalam memulihkan matapencaharian masyarakat dan terakhir WWF membentuk </w:t>
      </w:r>
      <w:r w:rsidRPr="00B04745">
        <w:rPr>
          <w:rFonts w:ascii="Times New Roman" w:eastAsia="Tahoma" w:hAnsi="Times New Roman" w:cs="Times New Roman"/>
          <w:sz w:val="23"/>
          <w:szCs w:val="23"/>
          <w:shd w:val="clear" w:color="auto" w:fill="FFFFFF"/>
        </w:rPr>
        <w:t xml:space="preserve">Forum DAS Krueng Sabee yang </w:t>
      </w:r>
      <w:r w:rsidRPr="00B04745">
        <w:rPr>
          <w:rFonts w:ascii="Times New Roman" w:hAnsi="Times New Roman" w:cs="Times New Roman"/>
          <w:sz w:val="23"/>
          <w:szCs w:val="23"/>
        </w:rPr>
        <w:t xml:space="preserve">bertujuan mendorong pengelolaan DAS untuk memastikan keberlangsungan fungsi ekologis alam di Aceh pasca Tsunami. </w:t>
      </w:r>
    </w:p>
    <w:p w:rsidR="006D5B38" w:rsidRDefault="006D5B38" w:rsidP="00BC4347">
      <w:pPr>
        <w:spacing w:after="0" w:line="240" w:lineRule="auto"/>
        <w:jc w:val="both"/>
        <w:rPr>
          <w:rFonts w:ascii="Times New Roman" w:hAnsi="Times New Roman" w:cs="Times New Roman"/>
          <w:sz w:val="23"/>
          <w:szCs w:val="23"/>
          <w:lang w:val="en-US"/>
        </w:rPr>
      </w:pPr>
    </w:p>
    <w:p w:rsidR="00B04745" w:rsidRPr="00BC4347" w:rsidRDefault="00B04745" w:rsidP="00BC4347">
      <w:pPr>
        <w:spacing w:after="0" w:line="240" w:lineRule="auto"/>
        <w:jc w:val="both"/>
        <w:rPr>
          <w:rFonts w:ascii="Times New Roman" w:hAnsi="Times New Roman" w:cs="Times New Roman"/>
          <w:sz w:val="23"/>
          <w:szCs w:val="23"/>
        </w:rPr>
      </w:pPr>
      <w:r w:rsidRPr="00B04745">
        <w:rPr>
          <w:rFonts w:ascii="Times New Roman" w:hAnsi="Times New Roman" w:cs="Times New Roman"/>
          <w:sz w:val="23"/>
          <w:szCs w:val="23"/>
        </w:rPr>
        <w:t>Keterlibatan WWF pada upaya rekonstruksi dan rehabilitasi Aceh ini karena kurangnya perhatian pemerintah terhadap kondisi alam pasca tsunami.Dalam upaya manajemen penanggulangan bencana alam, pemerintah maupun lembaga donor lainnya lebih aktif pada tahap tanggap darurat sedangkan pada tahap selanjutnya yaitu rekonstruksi dan rehabilitasi khususnya pada lingkungan alam dan ekosistem di Aceh kurang mendapat perhatian.Selain itu juga karena keterbatasan pemerintah baik pusat maupun daerah dalam memenuhi kebutuhan rekonstruksi pasca tsunami. Hal ini yang membuat WWF dan juga NGO lain dari berbagai bidang bekerjasama membantu melengkapi keterbatasan pemerintah agar dapat mengembalikan keadaan masyarakat maupun Aceh seperti semula. Dari semua peran WWF dalam kegiatan rekonstruksi dan rehabilitasi pasca tsunami yang dilakukan dengan membentuk beberapa program utama, program Timber for Aceh (TFA) merupakan program WWF yang menunjukkan hasil paling signifikan dalam upaya penanggulangan bencana tsunami ini. Oleh karena itu, dukungan serta kerjasama dari berbagai pihak selalu dibutuhkan WWF dalam menjalankan program kerjanya di Aceh dan juga seluruh Indonesia.</w:t>
      </w:r>
    </w:p>
    <w:p w:rsidR="00B04745" w:rsidRPr="00B04745" w:rsidRDefault="00B04745" w:rsidP="00B04745">
      <w:pPr>
        <w:autoSpaceDE w:val="0"/>
        <w:autoSpaceDN w:val="0"/>
        <w:adjustRightInd w:val="0"/>
        <w:spacing w:after="0" w:line="240" w:lineRule="auto"/>
        <w:jc w:val="both"/>
        <w:rPr>
          <w:rFonts w:ascii="Times New Roman" w:hAnsi="Times New Roman" w:cs="Times New Roman"/>
          <w:sz w:val="23"/>
          <w:szCs w:val="23"/>
          <w:lang w:val="en-US"/>
        </w:rPr>
      </w:pPr>
    </w:p>
    <w:p w:rsidR="006D5B38" w:rsidRDefault="006D5B38" w:rsidP="00B04745">
      <w:pPr>
        <w:widowControl w:val="0"/>
        <w:spacing w:after="0" w:line="240" w:lineRule="auto"/>
        <w:jc w:val="both"/>
        <w:rPr>
          <w:rFonts w:ascii="Times New Roman" w:hAnsi="Times New Roman" w:cs="Times New Roman"/>
          <w:b/>
          <w:bCs/>
          <w:sz w:val="23"/>
          <w:szCs w:val="23"/>
          <w:lang w:val="en-US"/>
        </w:rPr>
      </w:pPr>
    </w:p>
    <w:p w:rsidR="006D5B38" w:rsidRDefault="006D5B38" w:rsidP="00B04745">
      <w:pPr>
        <w:widowControl w:val="0"/>
        <w:spacing w:after="0" w:line="240" w:lineRule="auto"/>
        <w:jc w:val="both"/>
        <w:rPr>
          <w:rFonts w:ascii="Times New Roman" w:hAnsi="Times New Roman" w:cs="Times New Roman"/>
          <w:b/>
          <w:bCs/>
          <w:sz w:val="23"/>
          <w:szCs w:val="23"/>
          <w:lang w:val="en-US"/>
        </w:rPr>
      </w:pPr>
    </w:p>
    <w:p w:rsidR="006D5B38" w:rsidRDefault="006D5B38" w:rsidP="00B04745">
      <w:pPr>
        <w:widowControl w:val="0"/>
        <w:spacing w:after="0" w:line="240" w:lineRule="auto"/>
        <w:jc w:val="both"/>
        <w:rPr>
          <w:rFonts w:ascii="Times New Roman" w:hAnsi="Times New Roman" w:cs="Times New Roman"/>
          <w:b/>
          <w:bCs/>
          <w:sz w:val="23"/>
          <w:szCs w:val="23"/>
          <w:lang w:val="en-US"/>
        </w:rPr>
      </w:pPr>
    </w:p>
    <w:p w:rsidR="00B04745" w:rsidRPr="00BC4347" w:rsidRDefault="00B04745" w:rsidP="00B04745">
      <w:pPr>
        <w:widowControl w:val="0"/>
        <w:spacing w:after="0" w:line="240" w:lineRule="auto"/>
        <w:jc w:val="both"/>
        <w:rPr>
          <w:rFonts w:ascii="Times New Roman" w:hAnsi="Times New Roman" w:cs="Times New Roman"/>
          <w:b/>
          <w:bCs/>
          <w:sz w:val="23"/>
          <w:szCs w:val="23"/>
          <w:lang w:val="en-US"/>
        </w:rPr>
      </w:pPr>
      <w:r w:rsidRPr="00B04745">
        <w:rPr>
          <w:rFonts w:ascii="Times New Roman" w:hAnsi="Times New Roman" w:cs="Times New Roman"/>
          <w:b/>
          <w:bCs/>
          <w:sz w:val="23"/>
          <w:szCs w:val="23"/>
        </w:rPr>
        <w:t>Daftar Pustaka</w:t>
      </w:r>
    </w:p>
    <w:p w:rsidR="0010262B" w:rsidRDefault="0010262B" w:rsidP="00BF290D">
      <w:pPr>
        <w:widowControl w:val="0"/>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lang w:val="en-US"/>
        </w:rPr>
        <w:t>Buku</w:t>
      </w: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A.A Perwita &amp; Y. M Yani.2005. </w:t>
      </w:r>
      <w:r w:rsidRPr="00B04745">
        <w:rPr>
          <w:rFonts w:ascii="Times New Roman" w:hAnsi="Times New Roman" w:cs="Times New Roman"/>
          <w:i/>
          <w:iCs/>
          <w:sz w:val="23"/>
          <w:szCs w:val="23"/>
        </w:rPr>
        <w:t>Pengantar Ilmu Hubungan Internasional</w:t>
      </w:r>
      <w:r w:rsidR="00BF290D">
        <w:rPr>
          <w:rFonts w:ascii="Times New Roman" w:hAnsi="Times New Roman" w:cs="Times New Roman"/>
          <w:sz w:val="23"/>
          <w:szCs w:val="23"/>
        </w:rPr>
        <w:t>.</w:t>
      </w:r>
      <w:r w:rsidR="00BF290D">
        <w:rPr>
          <w:rFonts w:ascii="Times New Roman" w:hAnsi="Times New Roman" w:cs="Times New Roman"/>
          <w:sz w:val="23"/>
          <w:szCs w:val="23"/>
          <w:lang w:val="en-US"/>
        </w:rPr>
        <w:t xml:space="preserve"> </w:t>
      </w:r>
      <w:r w:rsidRPr="00B04745">
        <w:rPr>
          <w:rFonts w:ascii="Times New Roman" w:hAnsi="Times New Roman" w:cs="Times New Roman"/>
          <w:sz w:val="23"/>
          <w:szCs w:val="23"/>
        </w:rPr>
        <w:t>Bandung: PT Remaja Rosdakarya.</w:t>
      </w:r>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Ade Maman Suherman, 2003.</w:t>
      </w:r>
      <w:r w:rsidRPr="00B04745">
        <w:rPr>
          <w:rFonts w:ascii="Times New Roman" w:hAnsi="Times New Roman" w:cs="Times New Roman"/>
          <w:i/>
          <w:iCs/>
          <w:sz w:val="23"/>
          <w:szCs w:val="23"/>
        </w:rPr>
        <w:t>Organisasi Inter</w:t>
      </w:r>
      <w:r w:rsidR="00BF290D">
        <w:rPr>
          <w:rFonts w:ascii="Times New Roman" w:hAnsi="Times New Roman" w:cs="Times New Roman"/>
          <w:i/>
          <w:iCs/>
          <w:sz w:val="23"/>
          <w:szCs w:val="23"/>
        </w:rPr>
        <w:t>nasional dan Integrasi Ekonomi</w:t>
      </w:r>
      <w:r w:rsidRPr="00B04745">
        <w:rPr>
          <w:rFonts w:ascii="Times New Roman" w:hAnsi="Times New Roman" w:cs="Times New Roman"/>
          <w:i/>
          <w:iCs/>
          <w:sz w:val="23"/>
          <w:szCs w:val="23"/>
        </w:rPr>
        <w:t>Regional dalam Perspektif Hukum dan Globalisasi</w:t>
      </w:r>
      <w:r w:rsidRPr="00B04745">
        <w:rPr>
          <w:rFonts w:ascii="Times New Roman" w:hAnsi="Times New Roman" w:cs="Times New Roman"/>
          <w:sz w:val="23"/>
          <w:szCs w:val="23"/>
        </w:rPr>
        <w:t>, Jakarta: Ghalia</w:t>
      </w:r>
      <w:r w:rsidR="00BF290D">
        <w:rPr>
          <w:rFonts w:ascii="Times New Roman" w:hAnsi="Times New Roman" w:cs="Times New Roman"/>
          <w:sz w:val="23"/>
          <w:szCs w:val="23"/>
          <w:lang w:val="en-US"/>
        </w:rPr>
        <w:t xml:space="preserve"> </w:t>
      </w:r>
      <w:r w:rsidRPr="00B04745">
        <w:rPr>
          <w:rFonts w:ascii="Times New Roman" w:hAnsi="Times New Roman" w:cs="Times New Roman"/>
          <w:sz w:val="23"/>
          <w:szCs w:val="23"/>
        </w:rPr>
        <w:t>Indonesia.</w:t>
      </w:r>
    </w:p>
    <w:p w:rsidR="00BF290D" w:rsidRDefault="00BF290D" w:rsidP="00BF290D">
      <w:pPr>
        <w:tabs>
          <w:tab w:val="left" w:pos="4320"/>
        </w:tabs>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tabs>
          <w:tab w:val="left" w:pos="4320"/>
        </w:tabs>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Archer. 1983. </w:t>
      </w:r>
      <w:r w:rsidRPr="00B04745">
        <w:rPr>
          <w:rFonts w:ascii="Times New Roman" w:hAnsi="Times New Roman" w:cs="Times New Roman"/>
          <w:i/>
          <w:iCs/>
          <w:sz w:val="23"/>
          <w:szCs w:val="23"/>
        </w:rPr>
        <w:t xml:space="preserve">International Organization. </w:t>
      </w:r>
      <w:r w:rsidRPr="00B04745">
        <w:rPr>
          <w:rFonts w:ascii="Times New Roman" w:hAnsi="Times New Roman" w:cs="Times New Roman"/>
          <w:sz w:val="23"/>
          <w:szCs w:val="23"/>
        </w:rPr>
        <w:t xml:space="preserve">London: Allen &amp; Unwin Ltd. </w:t>
      </w:r>
    </w:p>
    <w:p w:rsidR="00BF290D" w:rsidRDefault="00BF290D" w:rsidP="00BF290D">
      <w:pPr>
        <w:tabs>
          <w:tab w:val="left" w:pos="4320"/>
        </w:tabs>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tabs>
          <w:tab w:val="left" w:pos="4320"/>
        </w:tabs>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Bennet, Le Roy A. 1997.</w:t>
      </w:r>
      <w:r w:rsidRPr="00B04745">
        <w:rPr>
          <w:rFonts w:ascii="Times New Roman" w:hAnsi="Times New Roman" w:cs="Times New Roman"/>
          <w:i/>
          <w:sz w:val="23"/>
          <w:szCs w:val="23"/>
        </w:rPr>
        <w:t>International Organization: Principels and Issues</w:t>
      </w:r>
      <w:r w:rsidRPr="00B04745">
        <w:rPr>
          <w:rFonts w:ascii="Times New Roman" w:hAnsi="Times New Roman" w:cs="Times New Roman"/>
          <w:sz w:val="23"/>
          <w:szCs w:val="23"/>
        </w:rPr>
        <w:t>: New Jersey. Prentice Hall Inc.</w:t>
      </w:r>
    </w:p>
    <w:p w:rsidR="00BF290D" w:rsidRDefault="00BF290D" w:rsidP="00BF290D">
      <w:pPr>
        <w:tabs>
          <w:tab w:val="left" w:pos="4320"/>
        </w:tabs>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tabs>
          <w:tab w:val="left" w:pos="4320"/>
        </w:tabs>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Fauzi.A, 2004.</w:t>
      </w:r>
      <w:r w:rsidRPr="00B04745">
        <w:rPr>
          <w:rFonts w:ascii="Times New Roman" w:hAnsi="Times New Roman" w:cs="Times New Roman"/>
          <w:i/>
          <w:sz w:val="23"/>
          <w:szCs w:val="23"/>
        </w:rPr>
        <w:t>Ekonomi Sumber Daya Alam dan Lingkungan, Teori dan Aplikasi</w:t>
      </w:r>
      <w:r w:rsidRPr="00B04745">
        <w:rPr>
          <w:rFonts w:ascii="Times New Roman" w:hAnsi="Times New Roman" w:cs="Times New Roman"/>
          <w:sz w:val="23"/>
          <w:szCs w:val="23"/>
        </w:rPr>
        <w:t>, Jakarta, Gramedia Pustaka Utama.</w:t>
      </w:r>
    </w:p>
    <w:p w:rsidR="004215E1" w:rsidRDefault="004215E1" w:rsidP="00BF290D">
      <w:pPr>
        <w:tabs>
          <w:tab w:val="left" w:pos="4320"/>
        </w:tabs>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tabs>
          <w:tab w:val="left" w:pos="4320"/>
        </w:tabs>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Heins. 2008. </w:t>
      </w:r>
      <w:r w:rsidRPr="00B04745">
        <w:rPr>
          <w:rFonts w:ascii="Times New Roman" w:hAnsi="Times New Roman" w:cs="Times New Roman"/>
          <w:i/>
          <w:sz w:val="23"/>
          <w:szCs w:val="23"/>
        </w:rPr>
        <w:t>NGO’s In Internatonal Society</w:t>
      </w:r>
      <w:r w:rsidRPr="00B04745">
        <w:rPr>
          <w:rFonts w:ascii="Times New Roman" w:hAnsi="Times New Roman" w:cs="Times New Roman"/>
          <w:sz w:val="23"/>
          <w:szCs w:val="23"/>
        </w:rPr>
        <w:t>: New York: Palgrave Macmillan.</w:t>
      </w:r>
    </w:p>
    <w:p w:rsidR="00BF290D" w:rsidRDefault="00BF290D" w:rsidP="00BF290D">
      <w:pPr>
        <w:tabs>
          <w:tab w:val="left" w:pos="4320"/>
        </w:tabs>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tabs>
          <w:tab w:val="left" w:pos="4320"/>
        </w:tabs>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Holsti.KJ, 1983.</w:t>
      </w:r>
      <w:r w:rsidRPr="00B04745">
        <w:rPr>
          <w:rFonts w:ascii="Times New Roman" w:hAnsi="Times New Roman" w:cs="Times New Roman"/>
          <w:i/>
          <w:sz w:val="23"/>
          <w:szCs w:val="23"/>
        </w:rPr>
        <w:t>Politik Internnasional: Kerangka Untuk Analisis</w:t>
      </w:r>
      <w:r w:rsidRPr="00B04745">
        <w:rPr>
          <w:rFonts w:ascii="Times New Roman" w:hAnsi="Times New Roman" w:cs="Times New Roman"/>
          <w:sz w:val="23"/>
          <w:szCs w:val="23"/>
        </w:rPr>
        <w:t>: Jilid 2, Jakarta. Erlangga.</w:t>
      </w:r>
    </w:p>
    <w:p w:rsidR="004215E1" w:rsidRDefault="004215E1"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Mas’oed, Mohtar. 1994. </w:t>
      </w:r>
      <w:r w:rsidRPr="00B04745">
        <w:rPr>
          <w:rFonts w:ascii="Times New Roman" w:hAnsi="Times New Roman" w:cs="Times New Roman"/>
          <w:i/>
          <w:iCs/>
          <w:sz w:val="23"/>
          <w:szCs w:val="23"/>
        </w:rPr>
        <w:t>Ilmu Hubungan Internasional: Disiplin dan Metodologi</w:t>
      </w:r>
      <w:r w:rsidR="00A1617F">
        <w:rPr>
          <w:rFonts w:ascii="Times New Roman" w:hAnsi="Times New Roman" w:cs="Times New Roman"/>
          <w:sz w:val="23"/>
          <w:szCs w:val="23"/>
        </w:rPr>
        <w:t>,</w:t>
      </w:r>
      <w:r w:rsidR="00A1617F">
        <w:rPr>
          <w:rFonts w:ascii="Times New Roman" w:hAnsi="Times New Roman" w:cs="Times New Roman"/>
          <w:sz w:val="23"/>
          <w:szCs w:val="23"/>
          <w:lang w:val="en-US"/>
        </w:rPr>
        <w:t xml:space="preserve"> </w:t>
      </w:r>
      <w:r w:rsidRPr="00B04745">
        <w:rPr>
          <w:rFonts w:ascii="Times New Roman" w:hAnsi="Times New Roman" w:cs="Times New Roman"/>
          <w:sz w:val="23"/>
          <w:szCs w:val="23"/>
        </w:rPr>
        <w:t>Jakarta: Pustaka LP3ES</w:t>
      </w:r>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May Rudy, Teuku. 2005. </w:t>
      </w:r>
      <w:r w:rsidRPr="00B04745">
        <w:rPr>
          <w:rFonts w:ascii="Times New Roman" w:hAnsi="Times New Roman" w:cs="Times New Roman"/>
          <w:i/>
          <w:iCs/>
          <w:sz w:val="23"/>
          <w:szCs w:val="23"/>
        </w:rPr>
        <w:t>Administrasi dan Organisasi Internasional</w:t>
      </w:r>
      <w:r w:rsidR="00A1617F">
        <w:rPr>
          <w:rFonts w:ascii="Times New Roman" w:hAnsi="Times New Roman" w:cs="Times New Roman"/>
          <w:sz w:val="23"/>
          <w:szCs w:val="23"/>
        </w:rPr>
        <w:t>. Bandung:</w:t>
      </w:r>
      <w:r w:rsidR="00A1617F">
        <w:rPr>
          <w:rFonts w:ascii="Times New Roman" w:hAnsi="Times New Roman" w:cs="Times New Roman"/>
          <w:sz w:val="23"/>
          <w:szCs w:val="23"/>
          <w:lang w:val="en-US"/>
        </w:rPr>
        <w:t xml:space="preserve"> </w:t>
      </w:r>
      <w:r w:rsidRPr="00B04745">
        <w:rPr>
          <w:rFonts w:ascii="Times New Roman" w:hAnsi="Times New Roman" w:cs="Times New Roman"/>
          <w:sz w:val="23"/>
          <w:szCs w:val="23"/>
        </w:rPr>
        <w:t>Refika Utama</w:t>
      </w:r>
    </w:p>
    <w:p w:rsidR="00926DA5" w:rsidRDefault="00926DA5"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Sutamihardja, 2004.</w:t>
      </w:r>
      <w:r w:rsidRPr="00B04745">
        <w:rPr>
          <w:rFonts w:ascii="Times New Roman" w:hAnsi="Times New Roman" w:cs="Times New Roman"/>
          <w:i/>
          <w:sz w:val="23"/>
          <w:szCs w:val="23"/>
        </w:rPr>
        <w:t xml:space="preserve">Perubahan Lingkungan Global: Program Studi Pengelolaan Sumber Daya Alam Dan Lingkungan, </w:t>
      </w:r>
      <w:r w:rsidRPr="00B04745">
        <w:rPr>
          <w:rFonts w:ascii="Times New Roman" w:hAnsi="Times New Roman" w:cs="Times New Roman"/>
          <w:sz w:val="23"/>
          <w:szCs w:val="23"/>
        </w:rPr>
        <w:t>Sekolah Pascasarjana;IPB.</w:t>
      </w:r>
    </w:p>
    <w:p w:rsidR="00B04745" w:rsidRPr="00BC4347" w:rsidRDefault="00B04745" w:rsidP="00BC4347">
      <w:pPr>
        <w:widowControl w:val="0"/>
        <w:spacing w:after="0" w:line="240" w:lineRule="auto"/>
        <w:jc w:val="both"/>
        <w:rPr>
          <w:rFonts w:ascii="Times New Roman" w:hAnsi="Times New Roman" w:cs="Times New Roman"/>
          <w:sz w:val="23"/>
          <w:szCs w:val="23"/>
          <w:lang w:val="en-US"/>
        </w:rPr>
      </w:pPr>
    </w:p>
    <w:p w:rsidR="0010262B" w:rsidRPr="0010262B" w:rsidRDefault="0010262B" w:rsidP="00BF290D">
      <w:pPr>
        <w:widowControl w:val="0"/>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lang w:val="en-US"/>
        </w:rPr>
        <w:t>Jurnal</w:t>
      </w:r>
    </w:p>
    <w:p w:rsidR="00B04745" w:rsidRPr="00B04745" w:rsidRDefault="00B04745" w:rsidP="00BF290D">
      <w:pPr>
        <w:widowControl w:val="0"/>
        <w:spacing w:after="0" w:line="240" w:lineRule="auto"/>
        <w:ind w:left="720" w:hanging="720"/>
        <w:jc w:val="both"/>
        <w:rPr>
          <w:rFonts w:ascii="Times New Roman" w:hAnsi="Times New Roman" w:cs="Times New Roman"/>
          <w:i/>
          <w:iCs/>
          <w:sz w:val="23"/>
          <w:szCs w:val="23"/>
        </w:rPr>
      </w:pPr>
      <w:r w:rsidRPr="00B04745">
        <w:rPr>
          <w:rFonts w:ascii="Times New Roman" w:hAnsi="Times New Roman" w:cs="Times New Roman"/>
          <w:sz w:val="23"/>
          <w:szCs w:val="23"/>
        </w:rPr>
        <w:t>Sudarmadji, 2008.</w:t>
      </w:r>
      <w:r w:rsidRPr="00B04745">
        <w:rPr>
          <w:rFonts w:ascii="Times New Roman" w:hAnsi="Times New Roman" w:cs="Times New Roman"/>
          <w:i/>
          <w:iCs/>
          <w:sz w:val="23"/>
          <w:szCs w:val="23"/>
        </w:rPr>
        <w:t>Jurnal Pembangunan Berke</w:t>
      </w:r>
      <w:r w:rsidR="00A1617F">
        <w:rPr>
          <w:rFonts w:ascii="Times New Roman" w:hAnsi="Times New Roman" w:cs="Times New Roman"/>
          <w:i/>
          <w:iCs/>
          <w:sz w:val="23"/>
          <w:szCs w:val="23"/>
        </w:rPr>
        <w:t>lanjutan, Lingkungan Hidup dan</w:t>
      </w:r>
      <w:r w:rsidR="00A1617F">
        <w:rPr>
          <w:rFonts w:ascii="Times New Roman" w:hAnsi="Times New Roman" w:cs="Times New Roman"/>
          <w:i/>
          <w:iCs/>
          <w:sz w:val="23"/>
          <w:szCs w:val="23"/>
          <w:lang w:val="en-US"/>
        </w:rPr>
        <w:t xml:space="preserve"> </w:t>
      </w:r>
      <w:r w:rsidRPr="00B04745">
        <w:rPr>
          <w:rFonts w:ascii="Times New Roman" w:hAnsi="Times New Roman" w:cs="Times New Roman"/>
          <w:i/>
          <w:iCs/>
          <w:sz w:val="23"/>
          <w:szCs w:val="23"/>
        </w:rPr>
        <w:t>Otonomi Daerah.</w:t>
      </w:r>
    </w:p>
    <w:p w:rsidR="00B04745" w:rsidRPr="00B04745" w:rsidRDefault="00B04745" w:rsidP="00BF290D">
      <w:pPr>
        <w:widowControl w:val="0"/>
        <w:spacing w:after="0" w:line="240" w:lineRule="auto"/>
        <w:ind w:left="720" w:hanging="720"/>
        <w:jc w:val="both"/>
        <w:rPr>
          <w:rFonts w:ascii="Times New Roman" w:hAnsi="Times New Roman" w:cs="Times New Roman"/>
          <w:i/>
          <w:iCs/>
          <w:sz w:val="23"/>
          <w:szCs w:val="23"/>
        </w:rPr>
      </w:pPr>
    </w:p>
    <w:p w:rsidR="0010262B" w:rsidRDefault="0010262B" w:rsidP="00BF290D">
      <w:pPr>
        <w:widowControl w:val="0"/>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lang w:val="en-US"/>
        </w:rPr>
        <w:t>Media Online</w:t>
      </w: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Aceh Insight, 2013. </w:t>
      </w:r>
      <w:r w:rsidRPr="00B04745">
        <w:rPr>
          <w:rFonts w:ascii="Times New Roman" w:hAnsi="Times New Roman" w:cs="Times New Roman"/>
          <w:i/>
          <w:iCs/>
          <w:sz w:val="23"/>
          <w:szCs w:val="23"/>
        </w:rPr>
        <w:t xml:space="preserve">WWF Sosialisasikan </w:t>
      </w:r>
      <w:r w:rsidR="00A1617F">
        <w:rPr>
          <w:rFonts w:ascii="Times New Roman" w:hAnsi="Times New Roman" w:cs="Times New Roman"/>
          <w:i/>
          <w:iCs/>
          <w:sz w:val="23"/>
          <w:szCs w:val="23"/>
        </w:rPr>
        <w:t xml:space="preserve">Modul Rekonstruksi Hijau Pasca </w:t>
      </w:r>
      <w:r w:rsidRPr="00B04745">
        <w:rPr>
          <w:rFonts w:ascii="Times New Roman" w:hAnsi="Times New Roman" w:cs="Times New Roman"/>
          <w:i/>
          <w:iCs/>
          <w:sz w:val="23"/>
          <w:szCs w:val="23"/>
        </w:rPr>
        <w:t xml:space="preserve">Bencana, </w:t>
      </w:r>
      <w:r w:rsidRPr="00B04745">
        <w:rPr>
          <w:rFonts w:ascii="Times New Roman" w:hAnsi="Times New Roman" w:cs="Times New Roman"/>
          <w:sz w:val="23"/>
          <w:szCs w:val="23"/>
        </w:rPr>
        <w:t xml:space="preserve">tersedia di </w:t>
      </w:r>
      <w:hyperlink r:id="rId10" w:history="1">
        <w:r w:rsidR="00BF290D" w:rsidRPr="00CB40C1">
          <w:rPr>
            <w:rStyle w:val="Hyperlink"/>
            <w:rFonts w:ascii="Times New Roman" w:hAnsi="Times New Roman" w:cs="Times New Roman"/>
            <w:sz w:val="23"/>
            <w:szCs w:val="23"/>
          </w:rPr>
          <w:t>http://acehinsight.com/2013/10/20/wwfsosialisasikan-modul-rekonstruksi-hi</w:t>
        </w:r>
        <w:r w:rsidR="00BF290D" w:rsidRPr="00CB40C1">
          <w:rPr>
            <w:rStyle w:val="Hyperlink"/>
            <w:rFonts w:ascii="Times New Roman" w:hAnsi="Times New Roman" w:cs="Times New Roman"/>
            <w:sz w:val="23"/>
            <w:szCs w:val="23"/>
          </w:rPr>
          <w:tab/>
          <w:t xml:space="preserve">jau </w:t>
        </w:r>
        <w:r w:rsidR="00BF290D" w:rsidRPr="00CB40C1">
          <w:rPr>
            <w:rStyle w:val="Hyperlink"/>
            <w:rFonts w:ascii="Times New Roman" w:hAnsi="Times New Roman" w:cs="Times New Roman"/>
            <w:sz w:val="23"/>
            <w:szCs w:val="23"/>
          </w:rPr>
          <w:tab/>
          <w:t>pasca-bencana/</w:t>
        </w:r>
      </w:hyperlink>
      <w:r w:rsidRPr="00B04745">
        <w:rPr>
          <w:rFonts w:ascii="Times New Roman" w:hAnsi="Times New Roman" w:cs="Times New Roman"/>
          <w:sz w:val="23"/>
          <w:szCs w:val="23"/>
        </w:rPr>
        <w:t xml:space="preserve"> diakses pada 15 Maret 2016.</w:t>
      </w:r>
    </w:p>
    <w:p w:rsidR="00BF290D" w:rsidRDefault="00BF290D" w:rsidP="00BF290D">
      <w:pPr>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Adi Warsidi, 2007. </w:t>
      </w:r>
      <w:r w:rsidRPr="00B04745">
        <w:rPr>
          <w:rFonts w:ascii="Times New Roman" w:hAnsi="Times New Roman" w:cs="Times New Roman"/>
          <w:i/>
          <w:iCs/>
          <w:sz w:val="23"/>
          <w:szCs w:val="23"/>
        </w:rPr>
        <w:t>Kayu Hibah Untuk Aceh.</w:t>
      </w:r>
      <w:r w:rsidRPr="00B04745">
        <w:rPr>
          <w:rFonts w:ascii="Times New Roman" w:hAnsi="Times New Roman" w:cs="Times New Roman"/>
          <w:sz w:val="23"/>
          <w:szCs w:val="23"/>
        </w:rPr>
        <w:t>tersedia di</w:t>
      </w:r>
      <w:r w:rsidR="00A1617F">
        <w:rPr>
          <w:rFonts w:ascii="Times New Roman" w:hAnsi="Times New Roman" w:cs="Times New Roman"/>
          <w:sz w:val="23"/>
          <w:szCs w:val="23"/>
          <w:lang w:val="en-US"/>
        </w:rPr>
        <w:t xml:space="preserve"> </w:t>
      </w:r>
      <w:hyperlink r:id="rId11" w:history="1">
        <w:r w:rsidRPr="00B04745">
          <w:rPr>
            <w:rFonts w:ascii="Times New Roman" w:hAnsi="Times New Roman" w:cs="Times New Roman"/>
            <w:sz w:val="23"/>
            <w:szCs w:val="23"/>
          </w:rPr>
          <w:t>http://m.tempo.co/read/news/2007/01/09/06190896/kayu-hibah-untuk-aceh/</w:t>
        </w:r>
      </w:hyperlink>
      <w:r w:rsidRPr="00B04745">
        <w:rPr>
          <w:rFonts w:ascii="Times New Roman" w:hAnsi="Times New Roman" w:cs="Times New Roman"/>
          <w:sz w:val="23"/>
          <w:szCs w:val="23"/>
        </w:rPr>
        <w:t xml:space="preserve">diakses pada 13 Maret 2016. </w:t>
      </w:r>
    </w:p>
    <w:p w:rsidR="00BF290D" w:rsidRDefault="00BF290D" w:rsidP="00BF290D">
      <w:pPr>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Bappenas, </w:t>
      </w:r>
      <w:r w:rsidRPr="00B04745">
        <w:rPr>
          <w:rFonts w:ascii="Times New Roman" w:hAnsi="Times New Roman" w:cs="Times New Roman"/>
          <w:i/>
          <w:sz w:val="23"/>
          <w:szCs w:val="23"/>
        </w:rPr>
        <w:t>Bab 34 : Rehabilitasi dan Rekonstruksi Nanggroe Aceh Darussalam dan Nias Sumatera Utara.</w:t>
      </w:r>
      <w:r w:rsidRPr="00B04745">
        <w:rPr>
          <w:rFonts w:ascii="Times New Roman" w:hAnsi="Times New Roman" w:cs="Times New Roman"/>
          <w:sz w:val="23"/>
          <w:szCs w:val="23"/>
        </w:rPr>
        <w:t xml:space="preserve"> [pdf] terdapat di http://www.bappenas.go.id</w:t>
      </w:r>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6E367A" w:rsidRDefault="006E367A"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BBC News, </w:t>
      </w:r>
      <w:r w:rsidRPr="00B04745">
        <w:rPr>
          <w:rFonts w:ascii="Times New Roman" w:hAnsi="Times New Roman" w:cs="Times New Roman"/>
          <w:i/>
          <w:sz w:val="23"/>
          <w:szCs w:val="23"/>
        </w:rPr>
        <w:t>Indonesia Negara Rawan Bencana</w:t>
      </w:r>
      <w:r w:rsidRPr="00B04745">
        <w:rPr>
          <w:rFonts w:ascii="Times New Roman" w:hAnsi="Times New Roman" w:cs="Times New Roman"/>
          <w:sz w:val="23"/>
          <w:szCs w:val="23"/>
        </w:rPr>
        <w:t>. Tersedia di http://www.bbc.com/indonesi/berita_indonesia/2011/08/110810_indonesia_tsunami.html diakses pada 10 Agustus 2016</w:t>
      </w:r>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Docslide “</w:t>
      </w:r>
      <w:r w:rsidRPr="00B04745">
        <w:rPr>
          <w:rFonts w:ascii="Times New Roman" w:hAnsi="Times New Roman" w:cs="Times New Roman"/>
          <w:i/>
          <w:sz w:val="23"/>
          <w:szCs w:val="23"/>
        </w:rPr>
        <w:t>Bencana Alam yang terjadi di Asia Tenggara”</w:t>
      </w:r>
      <w:r w:rsidRPr="00B04745">
        <w:rPr>
          <w:rFonts w:ascii="Times New Roman" w:hAnsi="Times New Roman" w:cs="Times New Roman"/>
          <w:sz w:val="23"/>
          <w:szCs w:val="23"/>
        </w:rPr>
        <w:t xml:space="preserve"> tersedia di http://www.documentas.tips/documents.bencana-alam-asia-teggara.html diakses pada 24 Mei 2016</w:t>
      </w:r>
    </w:p>
    <w:p w:rsidR="00BF290D" w:rsidRDefault="00BF290D" w:rsidP="00BF290D">
      <w:pPr>
        <w:pBdr>
          <w:bottom w:val="single" w:sz="6" w:space="1" w:color="BDBFA4"/>
        </w:pBdr>
        <w:spacing w:after="0" w:line="240" w:lineRule="auto"/>
        <w:ind w:left="720" w:hanging="720"/>
        <w:jc w:val="both"/>
        <w:outlineLvl w:val="0"/>
        <w:rPr>
          <w:rFonts w:ascii="Times New Roman" w:eastAsia="Times New Roman" w:hAnsi="Times New Roman" w:cs="Times New Roman"/>
          <w:bCs/>
          <w:kern w:val="36"/>
          <w:sz w:val="23"/>
          <w:szCs w:val="23"/>
          <w:lang w:val="en-US"/>
        </w:rPr>
      </w:pPr>
    </w:p>
    <w:p w:rsidR="00BF290D" w:rsidRPr="00BF290D" w:rsidRDefault="00BF290D" w:rsidP="00BF290D">
      <w:pPr>
        <w:pBdr>
          <w:bottom w:val="single" w:sz="6" w:space="1" w:color="BDBFA4"/>
        </w:pBdr>
        <w:spacing w:after="0" w:line="240" w:lineRule="auto"/>
        <w:ind w:left="720" w:hanging="720"/>
        <w:jc w:val="both"/>
        <w:outlineLvl w:val="0"/>
        <w:rPr>
          <w:rFonts w:ascii="Times New Roman" w:eastAsia="Times New Roman" w:hAnsi="Times New Roman" w:cs="Times New Roman"/>
          <w:i/>
          <w:kern w:val="36"/>
          <w:sz w:val="23"/>
          <w:szCs w:val="23"/>
        </w:rPr>
      </w:pPr>
      <w:r w:rsidRPr="00BF290D">
        <w:rPr>
          <w:rFonts w:ascii="Times New Roman" w:eastAsia="Times New Roman" w:hAnsi="Times New Roman" w:cs="Times New Roman"/>
          <w:bCs/>
          <w:kern w:val="36"/>
          <w:sz w:val="23"/>
          <w:szCs w:val="23"/>
        </w:rPr>
        <w:t>Down to Earth, 2005.</w:t>
      </w:r>
      <w:r w:rsidRPr="00BF290D">
        <w:rPr>
          <w:rFonts w:ascii="Times New Roman" w:eastAsia="Times New Roman" w:hAnsi="Times New Roman" w:cs="Times New Roman"/>
          <w:i/>
          <w:kern w:val="36"/>
          <w:sz w:val="23"/>
          <w:szCs w:val="23"/>
        </w:rPr>
        <w:t>Permintaan kayu melonjak, banjir besar menghantam.</w:t>
      </w:r>
      <w:r w:rsidRPr="00BF290D">
        <w:rPr>
          <w:rFonts w:ascii="Times New Roman" w:eastAsia="Times New Roman" w:hAnsi="Times New Roman" w:cs="Times New Roman"/>
          <w:kern w:val="36"/>
          <w:sz w:val="23"/>
          <w:szCs w:val="23"/>
        </w:rPr>
        <w:t xml:space="preserve"> </w:t>
      </w:r>
      <w:r w:rsidRPr="00B04745">
        <w:rPr>
          <w:rFonts w:ascii="Times New Roman" w:eastAsia="Times New Roman" w:hAnsi="Times New Roman" w:cs="Times New Roman"/>
          <w:kern w:val="36"/>
          <w:sz w:val="23"/>
          <w:szCs w:val="23"/>
        </w:rPr>
        <w:t>Tersedia di http://www.downtoearth-indonesia.org/id/story/permintaan-kayu-</w:t>
      </w:r>
      <w:r w:rsidRPr="00BF290D">
        <w:rPr>
          <w:rFonts w:ascii="Times New Roman" w:eastAsia="Times New Roman" w:hAnsi="Times New Roman" w:cs="Times New Roman"/>
          <w:kern w:val="36"/>
          <w:sz w:val="23"/>
          <w:szCs w:val="23"/>
        </w:rPr>
        <w:t xml:space="preserve"> </w:t>
      </w:r>
      <w:r w:rsidRPr="00B04745">
        <w:rPr>
          <w:rFonts w:ascii="Times New Roman" w:eastAsia="Times New Roman" w:hAnsi="Times New Roman" w:cs="Times New Roman"/>
          <w:kern w:val="36"/>
          <w:sz w:val="23"/>
          <w:szCs w:val="23"/>
        </w:rPr>
        <w:t>Tersedia di http://www.downtoearth-indonesia.org/id/story/permintaan-kayu-</w:t>
      </w:r>
    </w:p>
    <w:p w:rsidR="00BF290D" w:rsidRDefault="00BF290D" w:rsidP="00BF290D">
      <w:pPr>
        <w:pBdr>
          <w:bottom w:val="single" w:sz="6" w:space="1" w:color="BDBFA4"/>
        </w:pBdr>
        <w:spacing w:after="0" w:line="240" w:lineRule="auto"/>
        <w:ind w:left="720" w:hanging="720"/>
        <w:jc w:val="both"/>
        <w:outlineLvl w:val="0"/>
        <w:rPr>
          <w:rFonts w:ascii="Times New Roman" w:eastAsia="Times New Roman" w:hAnsi="Times New Roman" w:cs="Times New Roman"/>
          <w:bCs/>
          <w:kern w:val="36"/>
          <w:sz w:val="23"/>
          <w:szCs w:val="23"/>
          <w:lang w:val="en-US"/>
        </w:rPr>
      </w:pPr>
    </w:p>
    <w:p w:rsidR="00B04745" w:rsidRPr="00B04745" w:rsidRDefault="00B04745" w:rsidP="00BF290D">
      <w:pPr>
        <w:widowControl w:val="0"/>
        <w:autoSpaceDE w:val="0"/>
        <w:autoSpaceDN w:val="0"/>
        <w:spacing w:after="0" w:line="240" w:lineRule="auto"/>
        <w:ind w:left="720" w:hanging="720"/>
        <w:jc w:val="both"/>
        <w:rPr>
          <w:rFonts w:ascii="Times New Roman" w:eastAsia="TimesNewRoman" w:hAnsi="Times New Roman" w:cs="Times New Roman"/>
          <w:sz w:val="23"/>
          <w:szCs w:val="23"/>
        </w:rPr>
      </w:pPr>
      <w:r w:rsidRPr="00B04745">
        <w:rPr>
          <w:rFonts w:ascii="Times New Roman" w:hAnsi="Times New Roman" w:cs="Times New Roman"/>
          <w:sz w:val="23"/>
          <w:szCs w:val="23"/>
        </w:rPr>
        <w:t xml:space="preserve">Forest Watch Indonesia(FWI) dan Global Forest Watch (GFW), 2001. </w:t>
      </w:r>
      <w:r w:rsidR="00A1617F">
        <w:rPr>
          <w:rFonts w:ascii="Times New Roman" w:hAnsi="Times New Roman" w:cs="Times New Roman"/>
          <w:i/>
          <w:iCs/>
          <w:sz w:val="23"/>
          <w:szCs w:val="23"/>
        </w:rPr>
        <w:t>Keadaan</w:t>
      </w:r>
      <w:r w:rsidR="00A1617F">
        <w:rPr>
          <w:rFonts w:ascii="Times New Roman" w:hAnsi="Times New Roman" w:cs="Times New Roman"/>
          <w:i/>
          <w:iCs/>
          <w:sz w:val="23"/>
          <w:szCs w:val="23"/>
          <w:lang w:val="en-US"/>
        </w:rPr>
        <w:t xml:space="preserve"> </w:t>
      </w:r>
      <w:r w:rsidRPr="00B04745">
        <w:rPr>
          <w:rFonts w:ascii="Times New Roman" w:hAnsi="Times New Roman" w:cs="Times New Roman"/>
          <w:i/>
          <w:iCs/>
          <w:sz w:val="23"/>
          <w:szCs w:val="23"/>
        </w:rPr>
        <w:t>Hutan Indonesia</w:t>
      </w:r>
      <w:r w:rsidRPr="00B04745">
        <w:rPr>
          <w:rFonts w:ascii="Times New Roman" w:hAnsi="Times New Roman" w:cs="Times New Roman"/>
          <w:sz w:val="23"/>
          <w:szCs w:val="23"/>
        </w:rPr>
        <w:t>.</w:t>
      </w:r>
      <w:r w:rsidRPr="00B04745">
        <w:rPr>
          <w:rFonts w:ascii="Times New Roman" w:eastAsia="TimesNewRoman" w:hAnsi="Times New Roman" w:cs="Times New Roman"/>
          <w:sz w:val="23"/>
          <w:szCs w:val="23"/>
        </w:rPr>
        <w:t xml:space="preserve">Bogor, Indonesia, tersedia di </w:t>
      </w:r>
      <w:hyperlink r:id="rId12" w:history="1">
        <w:r w:rsidRPr="00B04745">
          <w:rPr>
            <w:rFonts w:ascii="Times New Roman" w:eastAsia="TimesNewRoman" w:hAnsi="Times New Roman" w:cs="Times New Roman"/>
            <w:sz w:val="23"/>
            <w:szCs w:val="23"/>
          </w:rPr>
          <w:t>http://www.wri.org/</w:t>
        </w:r>
      </w:hyperlink>
      <w:r w:rsidR="00A1617F">
        <w:rPr>
          <w:rFonts w:ascii="Times New Roman" w:eastAsia="TimesNewRoman" w:hAnsi="Times New Roman" w:cs="Times New Roman"/>
          <w:sz w:val="23"/>
          <w:szCs w:val="23"/>
        </w:rPr>
        <w:t xml:space="preserve"> di unduh</w:t>
      </w:r>
      <w:r w:rsidR="00A1617F">
        <w:rPr>
          <w:rFonts w:ascii="Times New Roman" w:eastAsia="TimesNewRoman" w:hAnsi="Times New Roman" w:cs="Times New Roman"/>
          <w:sz w:val="23"/>
          <w:szCs w:val="23"/>
          <w:lang w:val="en-US"/>
        </w:rPr>
        <w:t xml:space="preserve"> </w:t>
      </w:r>
      <w:r w:rsidRPr="00B04745">
        <w:rPr>
          <w:rFonts w:ascii="Times New Roman" w:eastAsia="TimesNewRoman" w:hAnsi="Times New Roman" w:cs="Times New Roman"/>
          <w:sz w:val="23"/>
          <w:szCs w:val="23"/>
        </w:rPr>
        <w:t>pada 16 Maret 2016.</w:t>
      </w:r>
    </w:p>
    <w:p w:rsidR="00BF290D" w:rsidRDefault="00BF290D" w:rsidP="00BF290D">
      <w:pPr>
        <w:widowControl w:val="0"/>
        <w:autoSpaceDE w:val="0"/>
        <w:autoSpaceDN w:val="0"/>
        <w:spacing w:after="0" w:line="240" w:lineRule="auto"/>
        <w:ind w:left="720" w:hanging="720"/>
        <w:jc w:val="both"/>
        <w:rPr>
          <w:rFonts w:ascii="Times New Roman" w:eastAsia="Palatino-Bold" w:hAnsi="Times New Roman" w:cs="Times New Roman"/>
          <w:bCs/>
          <w:sz w:val="23"/>
          <w:szCs w:val="23"/>
          <w:lang w:val="en-US"/>
        </w:rPr>
      </w:pPr>
    </w:p>
    <w:p w:rsidR="00B04745" w:rsidRPr="00B04745" w:rsidRDefault="00B04745" w:rsidP="00BF290D">
      <w:pPr>
        <w:widowControl w:val="0"/>
        <w:autoSpaceDE w:val="0"/>
        <w:autoSpaceDN w:val="0"/>
        <w:spacing w:after="0" w:line="240" w:lineRule="auto"/>
        <w:ind w:left="720" w:hanging="720"/>
        <w:jc w:val="both"/>
        <w:rPr>
          <w:rFonts w:ascii="Times New Roman" w:eastAsia="Palatino-Bold" w:hAnsi="Times New Roman" w:cs="Times New Roman"/>
          <w:bCs/>
          <w:sz w:val="23"/>
          <w:szCs w:val="23"/>
        </w:rPr>
      </w:pPr>
      <w:r w:rsidRPr="00B04745">
        <w:rPr>
          <w:rFonts w:ascii="Times New Roman" w:eastAsia="Palatino-Bold" w:hAnsi="Times New Roman" w:cs="Times New Roman"/>
          <w:bCs/>
          <w:sz w:val="23"/>
          <w:szCs w:val="23"/>
        </w:rPr>
        <w:t xml:space="preserve">George Kuru, Consultant, 2005. </w:t>
      </w:r>
      <w:r w:rsidRPr="00B04745">
        <w:rPr>
          <w:rFonts w:ascii="Times New Roman" w:eastAsia="Palatino-Bold" w:hAnsi="Times New Roman" w:cs="Times New Roman"/>
          <w:bCs/>
          <w:i/>
          <w:iCs/>
          <w:sz w:val="23"/>
          <w:szCs w:val="23"/>
        </w:rPr>
        <w:t>Penilai</w:t>
      </w:r>
      <w:r w:rsidR="00A1617F">
        <w:rPr>
          <w:rFonts w:ascii="Times New Roman" w:eastAsia="Palatino-Bold" w:hAnsi="Times New Roman" w:cs="Times New Roman"/>
          <w:bCs/>
          <w:i/>
          <w:iCs/>
          <w:sz w:val="23"/>
          <w:szCs w:val="23"/>
        </w:rPr>
        <w:t>an FAO Mengenai Permintaan Dan</w:t>
      </w:r>
      <w:r w:rsidR="00A1617F">
        <w:rPr>
          <w:rFonts w:ascii="Times New Roman" w:eastAsia="Palatino-Bold" w:hAnsi="Times New Roman" w:cs="Times New Roman"/>
          <w:bCs/>
          <w:i/>
          <w:iCs/>
          <w:sz w:val="23"/>
          <w:szCs w:val="23"/>
          <w:lang w:val="en-US"/>
        </w:rPr>
        <w:t xml:space="preserve"> </w:t>
      </w:r>
      <w:r w:rsidRPr="00B04745">
        <w:rPr>
          <w:rFonts w:ascii="Times New Roman" w:eastAsia="Palatino-Bold" w:hAnsi="Times New Roman" w:cs="Times New Roman"/>
          <w:bCs/>
          <w:i/>
          <w:iCs/>
          <w:sz w:val="23"/>
          <w:szCs w:val="23"/>
        </w:rPr>
        <w:t>Penawaran (Penyediaan) Kayu Untuk</w:t>
      </w:r>
      <w:r w:rsidR="00A1617F">
        <w:rPr>
          <w:rFonts w:ascii="Times New Roman" w:eastAsia="Palatino-Bold" w:hAnsi="Times New Roman" w:cs="Times New Roman"/>
          <w:bCs/>
          <w:i/>
          <w:iCs/>
          <w:sz w:val="23"/>
          <w:szCs w:val="23"/>
        </w:rPr>
        <w:t xml:space="preserve"> Rekonstruksi Pasca Tsunami Di</w:t>
      </w:r>
      <w:r w:rsidR="00A1617F">
        <w:rPr>
          <w:rFonts w:ascii="Times New Roman" w:eastAsia="Palatino-Bold" w:hAnsi="Times New Roman" w:cs="Times New Roman"/>
          <w:bCs/>
          <w:i/>
          <w:iCs/>
          <w:sz w:val="23"/>
          <w:szCs w:val="23"/>
          <w:lang w:val="en-US"/>
        </w:rPr>
        <w:t xml:space="preserve"> </w:t>
      </w:r>
      <w:r w:rsidRPr="00B04745">
        <w:rPr>
          <w:rFonts w:ascii="Times New Roman" w:eastAsia="Palatino-Bold" w:hAnsi="Times New Roman" w:cs="Times New Roman"/>
          <w:bCs/>
          <w:i/>
          <w:iCs/>
          <w:sz w:val="23"/>
          <w:szCs w:val="23"/>
        </w:rPr>
        <w:t>Indonesia.</w:t>
      </w:r>
      <w:r w:rsidRPr="00B04745">
        <w:rPr>
          <w:rFonts w:ascii="Times New Roman" w:eastAsia="Palatino-Bold" w:hAnsi="Times New Roman" w:cs="Times New Roman"/>
          <w:bCs/>
          <w:sz w:val="23"/>
          <w:szCs w:val="23"/>
        </w:rPr>
        <w:tab/>
        <w:t xml:space="preserve">tersedia di </w:t>
      </w:r>
      <w:hyperlink r:id="rId13" w:history="1">
        <w:r w:rsidRPr="00B04745">
          <w:rPr>
            <w:rFonts w:ascii="Times New Roman" w:eastAsia="Palatino-Bold" w:hAnsi="Times New Roman" w:cs="Times New Roman"/>
            <w:bCs/>
            <w:sz w:val="23"/>
            <w:szCs w:val="23"/>
          </w:rPr>
          <w:t>http://www.fao.org/foresty/</w:t>
        </w:r>
      </w:hyperlink>
      <w:r w:rsidR="00A1617F">
        <w:rPr>
          <w:rFonts w:ascii="Times New Roman" w:eastAsia="Palatino-Bold" w:hAnsi="Times New Roman" w:cs="Times New Roman"/>
          <w:bCs/>
          <w:sz w:val="23"/>
          <w:szCs w:val="23"/>
        </w:rPr>
        <w:t xml:space="preserve"> di unduh pada 16 Maret</w:t>
      </w:r>
      <w:r w:rsidR="00A1617F">
        <w:rPr>
          <w:rFonts w:ascii="Times New Roman" w:eastAsia="Palatino-Bold" w:hAnsi="Times New Roman" w:cs="Times New Roman"/>
          <w:bCs/>
          <w:sz w:val="23"/>
          <w:szCs w:val="23"/>
          <w:lang w:val="en-US"/>
        </w:rPr>
        <w:t xml:space="preserve"> </w:t>
      </w:r>
      <w:r w:rsidRPr="00B04745">
        <w:rPr>
          <w:rFonts w:ascii="Times New Roman" w:eastAsia="Palatino-Bold" w:hAnsi="Times New Roman" w:cs="Times New Roman"/>
          <w:bCs/>
          <w:sz w:val="23"/>
          <w:szCs w:val="23"/>
        </w:rPr>
        <w:t>2016</w:t>
      </w:r>
    </w:p>
    <w:p w:rsidR="00BF290D" w:rsidRDefault="00BF290D" w:rsidP="00BF290D">
      <w:pPr>
        <w:widowControl w:val="0"/>
        <w:autoSpaceDE w:val="0"/>
        <w:autoSpaceDN w:val="0"/>
        <w:spacing w:after="0" w:line="240" w:lineRule="auto"/>
        <w:ind w:left="720" w:hanging="720"/>
        <w:jc w:val="both"/>
        <w:rPr>
          <w:rFonts w:ascii="Times New Roman" w:eastAsia="Palatino-Bold" w:hAnsi="Times New Roman" w:cs="Times New Roman"/>
          <w:bCs/>
          <w:sz w:val="23"/>
          <w:szCs w:val="23"/>
          <w:lang w:val="en-US"/>
        </w:rPr>
      </w:pPr>
    </w:p>
    <w:p w:rsidR="00B04745" w:rsidRPr="00B04745" w:rsidRDefault="00B04745" w:rsidP="00BF290D">
      <w:pPr>
        <w:widowControl w:val="0"/>
        <w:autoSpaceDE w:val="0"/>
        <w:autoSpaceDN w:val="0"/>
        <w:spacing w:after="0" w:line="240" w:lineRule="auto"/>
        <w:ind w:left="720" w:hanging="720"/>
        <w:jc w:val="both"/>
        <w:rPr>
          <w:rFonts w:ascii="Times New Roman" w:eastAsia="Palatino-Bold" w:hAnsi="Times New Roman" w:cs="Times New Roman"/>
          <w:bCs/>
          <w:sz w:val="23"/>
          <w:szCs w:val="23"/>
        </w:rPr>
      </w:pPr>
      <w:r w:rsidRPr="00B04745">
        <w:rPr>
          <w:rFonts w:ascii="Times New Roman" w:eastAsia="Palatino-Bold" w:hAnsi="Times New Roman" w:cs="Times New Roman"/>
          <w:bCs/>
          <w:sz w:val="23"/>
          <w:szCs w:val="23"/>
        </w:rPr>
        <w:t xml:space="preserve">Hadi Purnomo, Ronny Sugiantoro, 2010 </w:t>
      </w:r>
      <w:r w:rsidRPr="00B04745">
        <w:rPr>
          <w:rFonts w:ascii="Times New Roman" w:eastAsia="Palatino-Bold" w:hAnsi="Times New Roman" w:cs="Times New Roman"/>
          <w:bCs/>
          <w:i/>
          <w:sz w:val="23"/>
          <w:szCs w:val="23"/>
        </w:rPr>
        <w:t>Manajemen: Bencana Respons dan Tindakan Terhadap Bencana</w:t>
      </w:r>
      <w:r w:rsidRPr="00B04745">
        <w:rPr>
          <w:rFonts w:ascii="Times New Roman" w:eastAsia="Palatino-Bold" w:hAnsi="Times New Roman" w:cs="Times New Roman"/>
          <w:bCs/>
          <w:sz w:val="23"/>
          <w:szCs w:val="23"/>
        </w:rPr>
        <w:t>. (pdf)</w:t>
      </w:r>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Indonesia, Badan Rehabilitasi &amp; Rekonstruksi. 2005. A</w:t>
      </w:r>
      <w:r w:rsidR="00A1617F">
        <w:rPr>
          <w:rFonts w:ascii="Times New Roman" w:hAnsi="Times New Roman" w:cs="Times New Roman"/>
          <w:i/>
          <w:iCs/>
          <w:sz w:val="23"/>
          <w:szCs w:val="23"/>
        </w:rPr>
        <w:t xml:space="preserve">ceh dan Nias Setahun </w:t>
      </w:r>
      <w:r w:rsidR="00A1617F">
        <w:rPr>
          <w:rFonts w:ascii="Times New Roman" w:hAnsi="Times New Roman" w:cs="Times New Roman"/>
          <w:i/>
          <w:iCs/>
          <w:sz w:val="23"/>
          <w:szCs w:val="23"/>
        </w:rPr>
        <w:tab/>
        <w:t>Setelah</w:t>
      </w:r>
      <w:r w:rsidR="00A1617F">
        <w:rPr>
          <w:rFonts w:ascii="Times New Roman" w:hAnsi="Times New Roman" w:cs="Times New Roman"/>
          <w:i/>
          <w:iCs/>
          <w:sz w:val="23"/>
          <w:szCs w:val="23"/>
          <w:lang w:val="en-US"/>
        </w:rPr>
        <w:t xml:space="preserve"> </w:t>
      </w:r>
      <w:r w:rsidRPr="00B04745">
        <w:rPr>
          <w:rFonts w:ascii="Times New Roman" w:hAnsi="Times New Roman" w:cs="Times New Roman"/>
          <w:i/>
          <w:iCs/>
          <w:sz w:val="23"/>
          <w:szCs w:val="23"/>
        </w:rPr>
        <w:t>Tsunami: Upaya Pemuliahan dan Langkah ke Depan, t</w:t>
      </w:r>
      <w:r w:rsidRPr="00B04745">
        <w:rPr>
          <w:rFonts w:ascii="Times New Roman" w:hAnsi="Times New Roman" w:cs="Times New Roman"/>
          <w:sz w:val="23"/>
          <w:szCs w:val="23"/>
        </w:rPr>
        <w:t>ersedia di</w:t>
      </w:r>
      <w:r w:rsidR="00A1617F">
        <w:rPr>
          <w:rFonts w:ascii="Times New Roman" w:hAnsi="Times New Roman" w:cs="Times New Roman"/>
          <w:sz w:val="23"/>
          <w:szCs w:val="23"/>
          <w:lang w:val="en-US"/>
        </w:rPr>
        <w:t xml:space="preserve"> </w:t>
      </w:r>
      <w:hyperlink r:id="rId14" w:history="1">
        <w:r w:rsidRPr="00B04745">
          <w:rPr>
            <w:rFonts w:ascii="Times New Roman" w:hAnsi="Times New Roman" w:cs="Times New Roman"/>
            <w:sz w:val="23"/>
            <w:szCs w:val="23"/>
          </w:rPr>
          <w:t>http://siteresources.worldbank.org/</w:t>
        </w:r>
      </w:hyperlink>
      <w:r w:rsidRPr="00B04745">
        <w:rPr>
          <w:rFonts w:ascii="Times New Roman" w:hAnsi="Times New Roman" w:cs="Times New Roman"/>
          <w:sz w:val="23"/>
          <w:szCs w:val="23"/>
        </w:rPr>
        <w:t xml:space="preserve"> di unduh pada 13 Maret 2016.</w:t>
      </w:r>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Kementerian Kehutanan RI, 2014. </w:t>
      </w:r>
      <w:r w:rsidRPr="00B04745">
        <w:rPr>
          <w:rFonts w:ascii="Times New Roman" w:hAnsi="Times New Roman" w:cs="Times New Roman"/>
          <w:i/>
          <w:sz w:val="23"/>
          <w:szCs w:val="23"/>
        </w:rPr>
        <w:t>Statistik Kehutanan Indonesia 2013</w:t>
      </w:r>
      <w:r w:rsidRPr="00B04745">
        <w:rPr>
          <w:rFonts w:ascii="Times New Roman" w:hAnsi="Times New Roman" w:cs="Times New Roman"/>
          <w:sz w:val="23"/>
          <w:szCs w:val="23"/>
        </w:rPr>
        <w:t xml:space="preserve">, Jakarta: Kementerian Kehutanan RI, tersedia di </w:t>
      </w:r>
      <w:hyperlink r:id="rId15" w:history="1">
        <w:r w:rsidRPr="00B04745">
          <w:rPr>
            <w:rFonts w:ascii="Times New Roman" w:hAnsi="Times New Roman" w:cs="Times New Roman"/>
            <w:sz w:val="23"/>
            <w:szCs w:val="23"/>
          </w:rPr>
          <w:t>http://www.dephut.go.id/</w:t>
        </w:r>
      </w:hyperlink>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M. Nizar Abdurrani, 2013</w:t>
      </w:r>
      <w:r w:rsidRPr="00B04745">
        <w:rPr>
          <w:rFonts w:ascii="Times New Roman" w:hAnsi="Times New Roman" w:cs="Times New Roman"/>
          <w:i/>
          <w:sz w:val="23"/>
          <w:szCs w:val="23"/>
        </w:rPr>
        <w:t>. Pelajaran dari Moratorium Logging Aceh</w:t>
      </w:r>
      <w:r w:rsidRPr="00B04745">
        <w:rPr>
          <w:rFonts w:ascii="Times New Roman" w:hAnsi="Times New Roman" w:cs="Times New Roman"/>
          <w:sz w:val="23"/>
          <w:szCs w:val="23"/>
        </w:rPr>
        <w:t xml:space="preserve"> tersedia di </w:t>
      </w:r>
      <w:hyperlink r:id="rId16" w:history="1">
        <w:r w:rsidRPr="00B04745">
          <w:rPr>
            <w:rFonts w:ascii="Times New Roman" w:hAnsi="Times New Roman" w:cs="Times New Roman"/>
            <w:sz w:val="23"/>
            <w:szCs w:val="23"/>
          </w:rPr>
          <w:t>http://greenjournalist.net/hutan/pelajaran-dari-moratorium-logging-aceh/</w:t>
        </w:r>
      </w:hyperlink>
    </w:p>
    <w:p w:rsidR="00BF290D" w:rsidRDefault="00BF290D" w:rsidP="00BF290D">
      <w:pPr>
        <w:widowControl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widowControl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Mongabay, 2014.Melihat Pemnbangunan A eh Pasca Tsunami. Tersedia di </w:t>
      </w:r>
      <w:hyperlink r:id="rId17" w:history="1">
        <w:r w:rsidRPr="00B04745">
          <w:rPr>
            <w:rFonts w:ascii="Times New Roman" w:hAnsi="Times New Roman" w:cs="Times New Roman"/>
            <w:sz w:val="23"/>
            <w:szCs w:val="23"/>
          </w:rPr>
          <w:t>http://www.mongabay.co.id/2014/12/28/melihat-pembangunan-aceh-pasca-tsunami/</w:t>
        </w:r>
      </w:hyperlink>
    </w:p>
    <w:p w:rsidR="00BF290D" w:rsidRDefault="00BF290D" w:rsidP="00BF290D">
      <w:pPr>
        <w:autoSpaceDE w:val="0"/>
        <w:autoSpaceDN w:val="0"/>
        <w:adjustRightIn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autoSpaceDE w:val="0"/>
        <w:autoSpaceDN w:val="0"/>
        <w:adjustRightInd w:val="0"/>
        <w:spacing w:after="0" w:line="240" w:lineRule="auto"/>
        <w:ind w:left="720" w:hanging="720"/>
        <w:jc w:val="both"/>
        <w:rPr>
          <w:rFonts w:ascii="Times New Roman" w:hAnsi="Times New Roman" w:cs="Times New Roman"/>
          <w:sz w:val="23"/>
          <w:szCs w:val="23"/>
          <w:lang w:val="en-US"/>
        </w:rPr>
      </w:pPr>
      <w:r w:rsidRPr="00B04745">
        <w:rPr>
          <w:rFonts w:ascii="Times New Roman" w:hAnsi="Times New Roman" w:cs="Times New Roman"/>
          <w:sz w:val="23"/>
          <w:szCs w:val="23"/>
        </w:rPr>
        <w:t xml:space="preserve">Muslim Aid, </w:t>
      </w:r>
      <w:r w:rsidRPr="00B04745">
        <w:rPr>
          <w:rFonts w:ascii="Times New Roman" w:hAnsi="Times New Roman" w:cs="Times New Roman"/>
          <w:i/>
          <w:sz w:val="23"/>
          <w:szCs w:val="23"/>
        </w:rPr>
        <w:t>Problematika Ilegal Logging dalamRekonstruksi Aceh</w:t>
      </w:r>
      <w:r w:rsidRPr="00B04745">
        <w:rPr>
          <w:rFonts w:ascii="Times New Roman" w:hAnsi="Times New Roman" w:cs="Times New Roman"/>
          <w:sz w:val="23"/>
          <w:szCs w:val="23"/>
        </w:rPr>
        <w:t xml:space="preserve">. Tersedia di </w:t>
      </w:r>
      <w:hyperlink r:id="rId18" w:history="1">
        <w:r w:rsidRPr="00B04745">
          <w:rPr>
            <w:rStyle w:val="Hyperlink"/>
            <w:rFonts w:ascii="Times New Roman" w:hAnsi="Times New Roman" w:cs="Times New Roman"/>
            <w:sz w:val="23"/>
            <w:szCs w:val="23"/>
          </w:rPr>
          <w:t>http://slideplayer.info/slide/2706450/</w:t>
        </w:r>
      </w:hyperlink>
    </w:p>
    <w:p w:rsidR="00BF290D" w:rsidRDefault="00BF290D" w:rsidP="00BF290D">
      <w:pPr>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 xml:space="preserve">WWF Indonesia, </w:t>
      </w:r>
      <w:r w:rsidRPr="00B04745">
        <w:rPr>
          <w:rFonts w:ascii="Times New Roman" w:hAnsi="Times New Roman" w:cs="Times New Roman"/>
          <w:i/>
          <w:iCs/>
          <w:sz w:val="23"/>
          <w:szCs w:val="23"/>
        </w:rPr>
        <w:t>Kehutanan,</w:t>
      </w:r>
      <w:r w:rsidRPr="00B04745">
        <w:rPr>
          <w:rFonts w:ascii="Times New Roman" w:hAnsi="Times New Roman" w:cs="Times New Roman"/>
          <w:sz w:val="23"/>
          <w:szCs w:val="23"/>
        </w:rPr>
        <w:t xml:space="preserve"> tersedia di</w:t>
      </w:r>
      <w:r w:rsidR="00A1617F">
        <w:rPr>
          <w:rFonts w:ascii="Times New Roman" w:hAnsi="Times New Roman" w:cs="Times New Roman"/>
          <w:sz w:val="23"/>
          <w:szCs w:val="23"/>
          <w:lang w:val="en-US"/>
        </w:rPr>
        <w:t xml:space="preserve"> </w:t>
      </w:r>
      <w:hyperlink r:id="rId19" w:history="1">
        <w:r w:rsidR="00A1617F" w:rsidRPr="00CB40C1">
          <w:rPr>
            <w:rStyle w:val="Hyperlink"/>
            <w:rFonts w:ascii="Times New Roman" w:hAnsi="Times New Roman" w:cs="Times New Roman"/>
            <w:sz w:val="23"/>
            <w:szCs w:val="23"/>
          </w:rPr>
          <w:t>http://www.wwf.or.id/tentang_wwf/upaya_kami/forest_spesies/tentang_fore</w:t>
        </w:r>
        <w:r w:rsidR="00A1617F" w:rsidRPr="00CB40C1">
          <w:rPr>
            <w:rStyle w:val="Hyperlink"/>
            <w:rFonts w:ascii="Times New Roman" w:hAnsi="Times New Roman" w:cs="Times New Roman"/>
            <w:sz w:val="23"/>
            <w:szCs w:val="23"/>
            <w:lang w:val="en-US"/>
          </w:rPr>
          <w:t xml:space="preserve"> s</w:t>
        </w:r>
        <w:r w:rsidR="00A1617F" w:rsidRPr="00CB40C1">
          <w:rPr>
            <w:rStyle w:val="Hyperlink"/>
            <w:rFonts w:ascii="Times New Roman" w:hAnsi="Times New Roman" w:cs="Times New Roman"/>
            <w:sz w:val="23"/>
            <w:szCs w:val="23"/>
          </w:rPr>
          <w:t>t_sp</w:t>
        </w:r>
        <w:r w:rsidR="00A1617F" w:rsidRPr="00CB40C1">
          <w:rPr>
            <w:rStyle w:val="Hyperlink"/>
            <w:rFonts w:ascii="Times New Roman" w:hAnsi="Times New Roman" w:cs="Times New Roman"/>
            <w:sz w:val="23"/>
            <w:szCs w:val="23"/>
          </w:rPr>
          <w:tab/>
          <w:t>esies/kehutanan/;</w:t>
        </w:r>
      </w:hyperlink>
      <w:r w:rsidRPr="00B04745">
        <w:rPr>
          <w:rFonts w:ascii="Times New Roman" w:hAnsi="Times New Roman" w:cs="Times New Roman"/>
          <w:sz w:val="23"/>
          <w:szCs w:val="23"/>
        </w:rPr>
        <w:t xml:space="preserve"> internet diakses pada 12 Maret 2016.</w:t>
      </w:r>
    </w:p>
    <w:p w:rsidR="00BF290D" w:rsidRDefault="00BF290D" w:rsidP="00BF290D">
      <w:pPr>
        <w:snapToGrid w:val="0"/>
        <w:spacing w:after="0" w:line="240" w:lineRule="auto"/>
        <w:ind w:left="720" w:hanging="720"/>
        <w:jc w:val="both"/>
        <w:rPr>
          <w:rFonts w:ascii="Times New Roman" w:hAnsi="Times New Roman" w:cs="Times New Roman"/>
          <w:sz w:val="23"/>
          <w:szCs w:val="23"/>
          <w:lang w:val="en-US"/>
        </w:rPr>
      </w:pPr>
    </w:p>
    <w:p w:rsidR="006E367A" w:rsidRDefault="006E367A" w:rsidP="00BF290D">
      <w:pPr>
        <w:snapToGrid w:val="0"/>
        <w:spacing w:after="0" w:line="240" w:lineRule="auto"/>
        <w:ind w:left="720" w:hanging="720"/>
        <w:jc w:val="both"/>
        <w:rPr>
          <w:rFonts w:ascii="Times New Roman" w:hAnsi="Times New Roman" w:cs="Times New Roman"/>
          <w:sz w:val="23"/>
          <w:szCs w:val="23"/>
          <w:lang w:val="en-US"/>
        </w:rPr>
      </w:pPr>
    </w:p>
    <w:p w:rsidR="006E367A" w:rsidRDefault="006E367A" w:rsidP="00BF290D">
      <w:pPr>
        <w:snapToGrid w:val="0"/>
        <w:spacing w:after="0" w:line="240" w:lineRule="auto"/>
        <w:ind w:left="720" w:hanging="720"/>
        <w:jc w:val="both"/>
        <w:rPr>
          <w:rFonts w:ascii="Times New Roman" w:hAnsi="Times New Roman" w:cs="Times New Roman"/>
          <w:sz w:val="23"/>
          <w:szCs w:val="23"/>
          <w:lang w:val="en-US"/>
        </w:rPr>
      </w:pPr>
    </w:p>
    <w:p w:rsidR="006E367A" w:rsidRDefault="006E367A" w:rsidP="00BF290D">
      <w:pPr>
        <w:snapToGrid w:val="0"/>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snapToGrid w:val="0"/>
        <w:spacing w:after="0" w:line="240" w:lineRule="auto"/>
        <w:ind w:left="720" w:hanging="720"/>
        <w:jc w:val="both"/>
        <w:rPr>
          <w:rFonts w:ascii="Times New Roman" w:hAnsi="Times New Roman" w:cs="Times New Roman"/>
          <w:sz w:val="23"/>
          <w:szCs w:val="23"/>
        </w:rPr>
      </w:pPr>
      <w:r w:rsidRPr="00B04745">
        <w:rPr>
          <w:rFonts w:ascii="Times New Roman" w:hAnsi="Times New Roman" w:cs="Times New Roman"/>
          <w:sz w:val="23"/>
          <w:szCs w:val="23"/>
        </w:rPr>
        <w:t>WWF Indonesia, 2007.</w:t>
      </w:r>
      <w:r w:rsidRPr="00B04745">
        <w:rPr>
          <w:rFonts w:ascii="Times New Roman" w:hAnsi="Times New Roman" w:cs="Times New Roman"/>
          <w:i/>
          <w:iCs/>
          <w:sz w:val="23"/>
          <w:szCs w:val="23"/>
        </w:rPr>
        <w:t>Timber For Aceh</w:t>
      </w:r>
      <w:r w:rsidR="00A1617F">
        <w:rPr>
          <w:rFonts w:ascii="Times New Roman" w:hAnsi="Times New Roman" w:cs="Times New Roman"/>
          <w:i/>
          <w:iCs/>
          <w:sz w:val="23"/>
          <w:szCs w:val="23"/>
        </w:rPr>
        <w:t xml:space="preserve"> : Serah Terima Rumah Bantuan </w:t>
      </w:r>
      <w:r w:rsidRPr="00B04745">
        <w:rPr>
          <w:rFonts w:ascii="Times New Roman" w:hAnsi="Times New Roman" w:cs="Times New Roman"/>
          <w:i/>
          <w:iCs/>
          <w:sz w:val="23"/>
          <w:szCs w:val="23"/>
        </w:rPr>
        <w:t>Menggunakan Kayu Dona</w:t>
      </w:r>
      <w:r w:rsidRPr="00B04745">
        <w:rPr>
          <w:rFonts w:ascii="Times New Roman" w:hAnsi="Times New Roman" w:cs="Times New Roman"/>
          <w:sz w:val="23"/>
          <w:szCs w:val="23"/>
        </w:rPr>
        <w:t xml:space="preserve">si, tersedia di </w:t>
      </w:r>
      <w:hyperlink r:id="rId20" w:history="1">
        <w:r w:rsidRPr="00B04745">
          <w:rPr>
            <w:rFonts w:ascii="Times New Roman" w:hAnsi="Times New Roman" w:cs="Times New Roman"/>
            <w:sz w:val="23"/>
            <w:szCs w:val="23"/>
          </w:rPr>
          <w:t>http://www.wwf.or.id/?2843</w:t>
        </w:r>
        <w:r w:rsidRPr="00B04745">
          <w:rPr>
            <w:rFonts w:ascii="Times New Roman" w:hAnsi="Times New Roman" w:cs="Times New Roman"/>
            <w:color w:val="0000FF"/>
            <w:sz w:val="23"/>
            <w:szCs w:val="23"/>
          </w:rPr>
          <w:t>/</w:t>
        </w:r>
      </w:hyperlink>
      <w:r w:rsidR="00A1617F">
        <w:rPr>
          <w:rFonts w:ascii="Times New Roman" w:hAnsi="Times New Roman" w:cs="Times New Roman"/>
          <w:sz w:val="23"/>
          <w:szCs w:val="23"/>
        </w:rPr>
        <w:t xml:space="preserve"> diakses</w:t>
      </w:r>
      <w:r w:rsidR="00A1617F">
        <w:rPr>
          <w:rFonts w:ascii="Times New Roman" w:hAnsi="Times New Roman" w:cs="Times New Roman"/>
          <w:sz w:val="23"/>
          <w:szCs w:val="23"/>
          <w:lang w:val="en-US"/>
        </w:rPr>
        <w:t xml:space="preserve"> </w:t>
      </w:r>
      <w:r w:rsidRPr="00B04745">
        <w:rPr>
          <w:rFonts w:ascii="Times New Roman" w:hAnsi="Times New Roman" w:cs="Times New Roman"/>
          <w:sz w:val="23"/>
          <w:szCs w:val="23"/>
        </w:rPr>
        <w:t>pada 12 Maret 2016.</w:t>
      </w:r>
    </w:p>
    <w:p w:rsidR="00BF290D" w:rsidRDefault="00BF290D" w:rsidP="00BF290D">
      <w:pPr>
        <w:spacing w:after="0" w:line="240" w:lineRule="auto"/>
        <w:ind w:left="720" w:hanging="720"/>
        <w:jc w:val="both"/>
        <w:rPr>
          <w:rFonts w:ascii="Times New Roman" w:hAnsi="Times New Roman" w:cs="Times New Roman"/>
          <w:sz w:val="23"/>
          <w:szCs w:val="23"/>
          <w:lang w:val="en-US"/>
        </w:rPr>
      </w:pPr>
    </w:p>
    <w:p w:rsidR="00B04745" w:rsidRPr="00B04745" w:rsidRDefault="00B04745" w:rsidP="00BF290D">
      <w:pPr>
        <w:spacing w:after="0" w:line="240" w:lineRule="auto"/>
        <w:ind w:left="720" w:hanging="720"/>
        <w:jc w:val="both"/>
        <w:rPr>
          <w:rFonts w:ascii="Times New Roman" w:hAnsi="Times New Roman" w:cs="Times New Roman"/>
          <w:b/>
          <w:bCs/>
          <w:sz w:val="23"/>
          <w:szCs w:val="23"/>
        </w:rPr>
      </w:pPr>
      <w:r w:rsidRPr="00B04745">
        <w:rPr>
          <w:rFonts w:ascii="Times New Roman" w:hAnsi="Times New Roman" w:cs="Times New Roman"/>
          <w:sz w:val="23"/>
          <w:szCs w:val="23"/>
        </w:rPr>
        <w:t>WWF Indonesia, 2006.</w:t>
      </w:r>
      <w:r w:rsidRPr="00B04745">
        <w:rPr>
          <w:rFonts w:ascii="Times New Roman" w:hAnsi="Times New Roman" w:cs="Times New Roman"/>
          <w:i/>
          <w:iCs/>
          <w:sz w:val="23"/>
          <w:szCs w:val="23"/>
        </w:rPr>
        <w:t>Timber Marketpl</w:t>
      </w:r>
      <w:r w:rsidR="00A1617F">
        <w:rPr>
          <w:rFonts w:ascii="Times New Roman" w:hAnsi="Times New Roman" w:cs="Times New Roman"/>
          <w:i/>
          <w:iCs/>
          <w:sz w:val="23"/>
          <w:szCs w:val="23"/>
        </w:rPr>
        <w:t>ace- Upaya Pemenuhan Komitmen</w:t>
      </w:r>
      <w:r w:rsidR="00A1617F">
        <w:rPr>
          <w:rFonts w:ascii="Times New Roman" w:hAnsi="Times New Roman" w:cs="Times New Roman"/>
          <w:i/>
          <w:iCs/>
          <w:sz w:val="23"/>
          <w:szCs w:val="23"/>
          <w:lang w:val="en-US"/>
        </w:rPr>
        <w:t xml:space="preserve"> </w:t>
      </w:r>
      <w:r w:rsidRPr="00B04745">
        <w:rPr>
          <w:rFonts w:ascii="Times New Roman" w:hAnsi="Times New Roman" w:cs="Times New Roman"/>
          <w:i/>
          <w:iCs/>
          <w:sz w:val="23"/>
          <w:szCs w:val="23"/>
        </w:rPr>
        <w:t>Rekonstruksi Aceh Secara Lestari,</w:t>
      </w:r>
      <w:r w:rsidRPr="00B04745">
        <w:rPr>
          <w:rFonts w:ascii="Times New Roman" w:hAnsi="Times New Roman" w:cs="Times New Roman"/>
          <w:sz w:val="23"/>
          <w:szCs w:val="23"/>
        </w:rPr>
        <w:t xml:space="preserve"> tersedia di </w:t>
      </w:r>
      <w:hyperlink r:id="rId21" w:history="1">
        <w:r w:rsidRPr="00B04745">
          <w:rPr>
            <w:rFonts w:ascii="Times New Roman" w:hAnsi="Times New Roman" w:cs="Times New Roman"/>
            <w:sz w:val="23"/>
            <w:szCs w:val="23"/>
          </w:rPr>
          <w:t>http://www.wwf.or.id/?2927/</w:t>
        </w:r>
      </w:hyperlink>
      <w:r w:rsidRPr="00B04745">
        <w:rPr>
          <w:rFonts w:ascii="Times New Roman" w:hAnsi="Times New Roman" w:cs="Times New Roman"/>
          <w:sz w:val="23"/>
          <w:szCs w:val="23"/>
        </w:rPr>
        <w:t>diakses pada 14 Maret 2016.</w:t>
      </w:r>
    </w:p>
    <w:sectPr w:rsidR="00B04745" w:rsidRPr="00B04745" w:rsidSect="00F1644C">
      <w:headerReference w:type="even" r:id="rId22"/>
      <w:headerReference w:type="default" r:id="rId23"/>
      <w:footerReference w:type="even" r:id="rId24"/>
      <w:footerReference w:type="default" r:id="rId25"/>
      <w:pgSz w:w="11906" w:h="16838" w:code="9"/>
      <w:pgMar w:top="2268" w:right="1699" w:bottom="1699" w:left="2250" w:header="1699" w:footer="562" w:gutter="0"/>
      <w:pgNumType w:start="90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16" w:rsidRDefault="008A6016" w:rsidP="008B6D1E">
      <w:pPr>
        <w:spacing w:after="0" w:line="240" w:lineRule="auto"/>
      </w:pPr>
      <w:r>
        <w:separator/>
      </w:r>
    </w:p>
  </w:endnote>
  <w:endnote w:type="continuationSeparator" w:id="1">
    <w:p w:rsidR="008A6016" w:rsidRDefault="008A6016"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 w:name="sans-serif">
    <w:altName w:val="Segoe Print"/>
    <w:charset w:val="00"/>
    <w:family w:val="auto"/>
    <w:pitch w:val="default"/>
    <w:sig w:usb0="00000000" w:usb1="00000000" w:usb2="00000000" w:usb3="00000000" w:csb0="00040001" w:csb1="00000000"/>
  </w:font>
  <w:font w:name="Times-Roman">
    <w:altName w:val="Times New Roman"/>
    <w:charset w:val="00"/>
    <w:family w:val="auto"/>
    <w:pitch w:val="default"/>
    <w:sig w:usb0="00000000" w:usb1="00000000" w:usb2="00000000" w:usb3="00000000" w:csb0="00000001" w:csb1="00000000"/>
  </w:font>
  <w:font w:name="Times-Italic">
    <w:altName w:val="Segoe Print"/>
    <w:charset w:val="00"/>
    <w:family w:val="auto"/>
    <w:pitch w:val="default"/>
    <w:sig w:usb0="00000000" w:usb1="00000000" w:usb2="00000000" w:usb3="00000000" w:csb0="00000001" w:csb1="00000000"/>
  </w:font>
  <w:font w:name="Palatino-Roman">
    <w:altName w:val="Segoe Print"/>
    <w:charset w:val="00"/>
    <w:family w:val="auto"/>
    <w:pitch w:val="default"/>
    <w:sig w:usb0="00000000" w:usb1="00000000" w:usb2="00000000" w:usb3="00000000" w:csb0="00000001" w:csb1="00000000"/>
  </w:font>
  <w:font w:name="Palatino-Italic">
    <w:altName w:val="Segoe Print"/>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BoldItalic">
    <w:altName w:val="Segoe Print"/>
    <w:charset w:val="00"/>
    <w:family w:val="auto"/>
    <w:pitch w:val="default"/>
    <w:sig w:usb0="00000000" w:usb1="00000000" w:usb2="00000000" w:usb3="00000000" w:csb0="00000001" w:csb1="00000000"/>
  </w:font>
  <w:font w:name="TimesNewRoman">
    <w:altName w:val="Segoe Print"/>
    <w:charset w:val="00"/>
    <w:family w:val="auto"/>
    <w:pitch w:val="default"/>
    <w:sig w:usb0="00000000" w:usb1="00000000" w:usb2="00000000" w:usb3="00000000" w:csb0="00000001" w:csb1="00000000"/>
  </w:font>
  <w:font w:name="Palatino-Bold">
    <w:altName w:val="Segoe Print"/>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46307B" w:rsidP="00B53464">
        <w:pPr>
          <w:pStyle w:val="Footer"/>
          <w:pBdr>
            <w:top w:val="single" w:sz="4" w:space="1" w:color="D9D9D9" w:themeColor="background1" w:themeShade="D9"/>
          </w:pBdr>
          <w:rPr>
            <w:b/>
            <w:i/>
          </w:rPr>
        </w:pPr>
        <w:r w:rsidRPr="0046307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E367A">
          <w:rPr>
            <w:rFonts w:ascii="Times New Roman" w:hAnsi="Times New Roman" w:cs="Times New Roman"/>
            <w:b/>
            <w:i/>
            <w:noProof/>
            <w:sz w:val="20"/>
            <w:szCs w:val="20"/>
          </w:rPr>
          <w:t>922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46307B" w:rsidP="00B53464">
        <w:pPr>
          <w:pStyle w:val="Footer"/>
          <w:pBdr>
            <w:top w:val="single" w:sz="4" w:space="1" w:color="D9D9D9" w:themeColor="background1" w:themeShade="D9"/>
          </w:pBdr>
          <w:jc w:val="right"/>
          <w:rPr>
            <w:b/>
            <w:i/>
          </w:rPr>
        </w:pPr>
        <w:r w:rsidRPr="0046307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E367A">
          <w:rPr>
            <w:rFonts w:ascii="Times New Roman" w:hAnsi="Times New Roman" w:cs="Times New Roman"/>
            <w:b/>
            <w:i/>
            <w:noProof/>
            <w:sz w:val="20"/>
            <w:szCs w:val="20"/>
          </w:rPr>
          <w:t>921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16" w:rsidRDefault="008A6016" w:rsidP="008B6D1E">
      <w:pPr>
        <w:spacing w:after="0" w:line="240" w:lineRule="auto"/>
      </w:pPr>
      <w:r>
        <w:separator/>
      </w:r>
    </w:p>
  </w:footnote>
  <w:footnote w:type="continuationSeparator" w:id="1">
    <w:p w:rsidR="008A6016" w:rsidRDefault="008A6016" w:rsidP="008B6D1E">
      <w:pPr>
        <w:spacing w:after="0" w:line="240" w:lineRule="auto"/>
      </w:pPr>
      <w:r>
        <w:continuationSeparator/>
      </w:r>
    </w:p>
  </w:footnote>
  <w:footnote w:id="2">
    <w:p w:rsidR="00B04745" w:rsidRPr="00EA7B28" w:rsidRDefault="00B04745" w:rsidP="00B04745">
      <w:pPr>
        <w:pStyle w:val="FootnoteText"/>
        <w:rPr>
          <w:rFonts w:ascii="Times New Roman" w:hAnsi="Times New Roman" w:cs="Times New Roman"/>
        </w:rPr>
      </w:pPr>
      <w:r>
        <w:rPr>
          <w:rStyle w:val="FootnoteReference"/>
        </w:rPr>
        <w:footnoteRef/>
      </w:r>
      <w:r w:rsidRPr="00EA7B28">
        <w:rPr>
          <w:rFonts w:ascii="Times New Roman" w:hAnsi="Times New Roman" w:cs="Times New Roman"/>
        </w:rPr>
        <w:t>Mahasiswa Program S1 Ilmu Hubungan Internasional, Fakultas Ilmu Sosial dan Ilmu Politik Universitas Mulawarman. Email: nathaliea710@gmail.com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F54F41">
      <w:rPr>
        <w:rFonts w:ascii="Times New Roman" w:hAnsi="Times New Roman" w:cs="Times New Roman"/>
        <w:b/>
        <w:i/>
        <w:sz w:val="20"/>
        <w:szCs w:val="20"/>
        <w:lang w:val="en-US"/>
      </w:rPr>
      <w:t>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F1644C">
      <w:rPr>
        <w:rFonts w:ascii="Times New Roman" w:hAnsi="Times New Roman" w:cs="Times New Roman"/>
        <w:b/>
        <w:i/>
        <w:sz w:val="20"/>
        <w:szCs w:val="20"/>
        <w:lang w:val="en-US"/>
      </w:rPr>
      <w:t>909</w:t>
    </w:r>
    <w:r w:rsidR="00716CDC">
      <w:rPr>
        <w:rFonts w:ascii="Times New Roman" w:hAnsi="Times New Roman" w:cs="Times New Roman"/>
        <w:b/>
        <w:i/>
        <w:sz w:val="20"/>
        <w:szCs w:val="20"/>
        <w:lang w:val="en-US"/>
      </w:rPr>
      <w:t>-</w:t>
    </w:r>
    <w:r w:rsidR="00396932">
      <w:rPr>
        <w:rFonts w:ascii="Times New Roman" w:hAnsi="Times New Roman" w:cs="Times New Roman"/>
        <w:b/>
        <w:i/>
        <w:sz w:val="20"/>
        <w:szCs w:val="20"/>
        <w:lang w:val="en-US"/>
      </w:rPr>
      <w:t>9</w:t>
    </w:r>
    <w:r w:rsidR="00F1644C">
      <w:rPr>
        <w:rFonts w:ascii="Times New Roman" w:hAnsi="Times New Roman" w:cs="Times New Roman"/>
        <w:b/>
        <w:i/>
        <w:sz w:val="20"/>
        <w:szCs w:val="20"/>
        <w:lang w:val="en-US"/>
      </w:rPr>
      <w:t>22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825AD1" w:rsidRDefault="00B04745"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Peran WWF dalam Rekonstruksi dan Rehabilitasi Aceh Pasca Tsunami (Alexandra Natalia R)</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9">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A0B03A9"/>
    <w:multiLevelType w:val="singleLevel"/>
    <w:tmpl w:val="5A0B03A9"/>
    <w:lvl w:ilvl="0">
      <w:start w:val="1"/>
      <w:numFmt w:val="lowerLetter"/>
      <w:lvlText w:val="%1."/>
      <w:lvlJc w:val="left"/>
      <w:pPr>
        <w:ind w:left="425" w:hanging="425"/>
      </w:pPr>
      <w:rPr>
        <w:rFonts w:hint="default"/>
      </w:rPr>
    </w:lvl>
  </w:abstractNum>
  <w:abstractNum w:abstractNumId="14">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15"/>
  </w:num>
  <w:num w:numId="5">
    <w:abstractNumId w:val="11"/>
  </w:num>
  <w:num w:numId="6">
    <w:abstractNumId w:val="7"/>
  </w:num>
  <w:num w:numId="7">
    <w:abstractNumId w:val="9"/>
  </w:num>
  <w:num w:numId="8">
    <w:abstractNumId w:val="2"/>
  </w:num>
  <w:num w:numId="9">
    <w:abstractNumId w:val="16"/>
  </w:num>
  <w:num w:numId="10">
    <w:abstractNumId w:val="5"/>
  </w:num>
  <w:num w:numId="11">
    <w:abstractNumId w:val="1"/>
  </w:num>
  <w:num w:numId="12">
    <w:abstractNumId w:val="3"/>
  </w:num>
  <w:num w:numId="13">
    <w:abstractNumId w:val="4"/>
  </w:num>
  <w:num w:numId="14">
    <w:abstractNumId w:val="17"/>
  </w:num>
  <w:num w:numId="15">
    <w:abstractNumId w:val="6"/>
  </w:num>
  <w:num w:numId="16">
    <w:abstractNumId w:val="13"/>
  </w:num>
  <w:num w:numId="17">
    <w:abstractNumId w:val="8"/>
  </w:num>
  <w:num w:numId="1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1878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00FC"/>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0F6905"/>
    <w:rsid w:val="000F75A2"/>
    <w:rsid w:val="00100B2A"/>
    <w:rsid w:val="0010262B"/>
    <w:rsid w:val="00115FAA"/>
    <w:rsid w:val="001167C4"/>
    <w:rsid w:val="0012594C"/>
    <w:rsid w:val="001266E3"/>
    <w:rsid w:val="00136092"/>
    <w:rsid w:val="001360DE"/>
    <w:rsid w:val="00142742"/>
    <w:rsid w:val="0014699E"/>
    <w:rsid w:val="001507B2"/>
    <w:rsid w:val="0015475C"/>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1A1"/>
    <w:rsid w:val="002E586B"/>
    <w:rsid w:val="002E77EC"/>
    <w:rsid w:val="002F0509"/>
    <w:rsid w:val="002F3CFE"/>
    <w:rsid w:val="002F40C1"/>
    <w:rsid w:val="0030410E"/>
    <w:rsid w:val="00305845"/>
    <w:rsid w:val="003127C6"/>
    <w:rsid w:val="00324D27"/>
    <w:rsid w:val="00337352"/>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E7FA1"/>
    <w:rsid w:val="003F55BC"/>
    <w:rsid w:val="0040147B"/>
    <w:rsid w:val="00403506"/>
    <w:rsid w:val="00410A67"/>
    <w:rsid w:val="00410C16"/>
    <w:rsid w:val="004121AA"/>
    <w:rsid w:val="004121EC"/>
    <w:rsid w:val="00414859"/>
    <w:rsid w:val="00416A65"/>
    <w:rsid w:val="004174BC"/>
    <w:rsid w:val="004215E1"/>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307B"/>
    <w:rsid w:val="004643CB"/>
    <w:rsid w:val="00471794"/>
    <w:rsid w:val="004732EA"/>
    <w:rsid w:val="0047388E"/>
    <w:rsid w:val="004766BD"/>
    <w:rsid w:val="00481095"/>
    <w:rsid w:val="004829C8"/>
    <w:rsid w:val="004956DC"/>
    <w:rsid w:val="004960A6"/>
    <w:rsid w:val="004972B8"/>
    <w:rsid w:val="004A62A0"/>
    <w:rsid w:val="004B0D4E"/>
    <w:rsid w:val="004B1ADA"/>
    <w:rsid w:val="004B3CB3"/>
    <w:rsid w:val="004B7E9B"/>
    <w:rsid w:val="004C09F2"/>
    <w:rsid w:val="004C14F3"/>
    <w:rsid w:val="004C22E0"/>
    <w:rsid w:val="004C4429"/>
    <w:rsid w:val="004C5BF0"/>
    <w:rsid w:val="004C5EA6"/>
    <w:rsid w:val="004C6D54"/>
    <w:rsid w:val="004C7FFE"/>
    <w:rsid w:val="004D0BB7"/>
    <w:rsid w:val="004D21A6"/>
    <w:rsid w:val="004D3533"/>
    <w:rsid w:val="004D3DD5"/>
    <w:rsid w:val="004D3E6B"/>
    <w:rsid w:val="004D464C"/>
    <w:rsid w:val="004E0F63"/>
    <w:rsid w:val="004E2142"/>
    <w:rsid w:val="004E32A7"/>
    <w:rsid w:val="004E37F1"/>
    <w:rsid w:val="004E5D62"/>
    <w:rsid w:val="004E62E9"/>
    <w:rsid w:val="004E659D"/>
    <w:rsid w:val="004F21F1"/>
    <w:rsid w:val="004F436C"/>
    <w:rsid w:val="004F68BE"/>
    <w:rsid w:val="00502C15"/>
    <w:rsid w:val="00504166"/>
    <w:rsid w:val="005057D0"/>
    <w:rsid w:val="005132CE"/>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A30"/>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57155"/>
    <w:rsid w:val="0066522C"/>
    <w:rsid w:val="00665247"/>
    <w:rsid w:val="00670EB6"/>
    <w:rsid w:val="0067169C"/>
    <w:rsid w:val="00672ABB"/>
    <w:rsid w:val="006737E6"/>
    <w:rsid w:val="00673F7E"/>
    <w:rsid w:val="00676DE7"/>
    <w:rsid w:val="00677C45"/>
    <w:rsid w:val="00684C61"/>
    <w:rsid w:val="00687575"/>
    <w:rsid w:val="0069448F"/>
    <w:rsid w:val="006970E7"/>
    <w:rsid w:val="006B0E49"/>
    <w:rsid w:val="006B201B"/>
    <w:rsid w:val="006B330F"/>
    <w:rsid w:val="006C4B68"/>
    <w:rsid w:val="006D52F4"/>
    <w:rsid w:val="006D5B38"/>
    <w:rsid w:val="006D699F"/>
    <w:rsid w:val="006E161B"/>
    <w:rsid w:val="006E367A"/>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51974"/>
    <w:rsid w:val="00752712"/>
    <w:rsid w:val="00753727"/>
    <w:rsid w:val="0075428D"/>
    <w:rsid w:val="00754EF4"/>
    <w:rsid w:val="00756D75"/>
    <w:rsid w:val="00757B6E"/>
    <w:rsid w:val="007725C5"/>
    <w:rsid w:val="00782821"/>
    <w:rsid w:val="00784CA3"/>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3D3A"/>
    <w:rsid w:val="007D6F36"/>
    <w:rsid w:val="007E194B"/>
    <w:rsid w:val="007E47D9"/>
    <w:rsid w:val="007F116C"/>
    <w:rsid w:val="007F2C0D"/>
    <w:rsid w:val="007F34E9"/>
    <w:rsid w:val="007F40BD"/>
    <w:rsid w:val="008021F6"/>
    <w:rsid w:val="00803735"/>
    <w:rsid w:val="0080409A"/>
    <w:rsid w:val="00806C9C"/>
    <w:rsid w:val="00812360"/>
    <w:rsid w:val="00812895"/>
    <w:rsid w:val="008139FA"/>
    <w:rsid w:val="008154B5"/>
    <w:rsid w:val="008218A1"/>
    <w:rsid w:val="00821CE5"/>
    <w:rsid w:val="00822A8B"/>
    <w:rsid w:val="00825AD1"/>
    <w:rsid w:val="00830549"/>
    <w:rsid w:val="00832964"/>
    <w:rsid w:val="0083405F"/>
    <w:rsid w:val="008346D0"/>
    <w:rsid w:val="00834F62"/>
    <w:rsid w:val="00835AE2"/>
    <w:rsid w:val="0083738D"/>
    <w:rsid w:val="00841D1F"/>
    <w:rsid w:val="008428DF"/>
    <w:rsid w:val="00842E8B"/>
    <w:rsid w:val="00843EA1"/>
    <w:rsid w:val="0085091C"/>
    <w:rsid w:val="008513D3"/>
    <w:rsid w:val="0086477F"/>
    <w:rsid w:val="0087475F"/>
    <w:rsid w:val="00874F4A"/>
    <w:rsid w:val="00875FBE"/>
    <w:rsid w:val="008766DC"/>
    <w:rsid w:val="0088305C"/>
    <w:rsid w:val="0088314B"/>
    <w:rsid w:val="008851AA"/>
    <w:rsid w:val="0088624F"/>
    <w:rsid w:val="008A2178"/>
    <w:rsid w:val="008A22B2"/>
    <w:rsid w:val="008A4D42"/>
    <w:rsid w:val="008A6016"/>
    <w:rsid w:val="008A627C"/>
    <w:rsid w:val="008B017E"/>
    <w:rsid w:val="008B1F86"/>
    <w:rsid w:val="008B3EE0"/>
    <w:rsid w:val="008B5521"/>
    <w:rsid w:val="008B59E5"/>
    <w:rsid w:val="008B6D1E"/>
    <w:rsid w:val="008C36E5"/>
    <w:rsid w:val="008D0123"/>
    <w:rsid w:val="008D028F"/>
    <w:rsid w:val="008E1D2B"/>
    <w:rsid w:val="008E40C5"/>
    <w:rsid w:val="008E667B"/>
    <w:rsid w:val="008E782B"/>
    <w:rsid w:val="008E7C9C"/>
    <w:rsid w:val="008F11A8"/>
    <w:rsid w:val="008F247F"/>
    <w:rsid w:val="008F4858"/>
    <w:rsid w:val="008F53D7"/>
    <w:rsid w:val="00901998"/>
    <w:rsid w:val="00901B2D"/>
    <w:rsid w:val="00902F29"/>
    <w:rsid w:val="0090466D"/>
    <w:rsid w:val="00905F31"/>
    <w:rsid w:val="00916E5E"/>
    <w:rsid w:val="009172B0"/>
    <w:rsid w:val="00920FEF"/>
    <w:rsid w:val="00926DA5"/>
    <w:rsid w:val="00927CF4"/>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C71"/>
    <w:rsid w:val="00BA617B"/>
    <w:rsid w:val="00BA7392"/>
    <w:rsid w:val="00BB09A5"/>
    <w:rsid w:val="00BB58C5"/>
    <w:rsid w:val="00BB5FE8"/>
    <w:rsid w:val="00BB7A18"/>
    <w:rsid w:val="00BC4347"/>
    <w:rsid w:val="00BC622A"/>
    <w:rsid w:val="00BC7367"/>
    <w:rsid w:val="00BC7EB9"/>
    <w:rsid w:val="00BD1B83"/>
    <w:rsid w:val="00BD4743"/>
    <w:rsid w:val="00BE3A67"/>
    <w:rsid w:val="00BE5836"/>
    <w:rsid w:val="00BE5952"/>
    <w:rsid w:val="00BE7460"/>
    <w:rsid w:val="00BE7C30"/>
    <w:rsid w:val="00BF290D"/>
    <w:rsid w:val="00BF2F42"/>
    <w:rsid w:val="00BF33A8"/>
    <w:rsid w:val="00C01724"/>
    <w:rsid w:val="00C027F7"/>
    <w:rsid w:val="00C061F4"/>
    <w:rsid w:val="00C136EF"/>
    <w:rsid w:val="00C13FC3"/>
    <w:rsid w:val="00C15A05"/>
    <w:rsid w:val="00C15F08"/>
    <w:rsid w:val="00C209DF"/>
    <w:rsid w:val="00C25F23"/>
    <w:rsid w:val="00C26F8B"/>
    <w:rsid w:val="00C318F6"/>
    <w:rsid w:val="00C336DC"/>
    <w:rsid w:val="00C33F2D"/>
    <w:rsid w:val="00C341FC"/>
    <w:rsid w:val="00C35BFD"/>
    <w:rsid w:val="00C37EE4"/>
    <w:rsid w:val="00C52B70"/>
    <w:rsid w:val="00C52C32"/>
    <w:rsid w:val="00C56B97"/>
    <w:rsid w:val="00C628F3"/>
    <w:rsid w:val="00C64B04"/>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BCB"/>
    <w:rsid w:val="00D40071"/>
    <w:rsid w:val="00D413D8"/>
    <w:rsid w:val="00D42C03"/>
    <w:rsid w:val="00D44360"/>
    <w:rsid w:val="00D445DF"/>
    <w:rsid w:val="00D44EE0"/>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752A"/>
    <w:rsid w:val="00DB3C4F"/>
    <w:rsid w:val="00DB5C6E"/>
    <w:rsid w:val="00DC0C33"/>
    <w:rsid w:val="00DC0C60"/>
    <w:rsid w:val="00DC6949"/>
    <w:rsid w:val="00DE1306"/>
    <w:rsid w:val="00DE347D"/>
    <w:rsid w:val="00DE4252"/>
    <w:rsid w:val="00DF0F40"/>
    <w:rsid w:val="00DF1A85"/>
    <w:rsid w:val="00DF1C71"/>
    <w:rsid w:val="00E02AAF"/>
    <w:rsid w:val="00E04248"/>
    <w:rsid w:val="00E069D9"/>
    <w:rsid w:val="00E10BB8"/>
    <w:rsid w:val="00E12B96"/>
    <w:rsid w:val="00E16D71"/>
    <w:rsid w:val="00E2420D"/>
    <w:rsid w:val="00E32D40"/>
    <w:rsid w:val="00E3584A"/>
    <w:rsid w:val="00E359BA"/>
    <w:rsid w:val="00E401BF"/>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4AE9"/>
    <w:rsid w:val="00F45A38"/>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f.or.id/?2921" TargetMode="External"/><Relationship Id="rId13" Type="http://schemas.openxmlformats.org/officeDocument/2006/relationships/hyperlink" Target="http://www.fao.org/foresty/" TargetMode="External"/><Relationship Id="rId18" Type="http://schemas.openxmlformats.org/officeDocument/2006/relationships/hyperlink" Target="http://slideplayer.info/slide/27064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wf.or.id/?2927/" TargetMode="External"/><Relationship Id="rId7" Type="http://schemas.openxmlformats.org/officeDocument/2006/relationships/endnotes" Target="endnotes.xml"/><Relationship Id="rId12" Type="http://schemas.openxmlformats.org/officeDocument/2006/relationships/hyperlink" Target="http://www.wri.org/" TargetMode="External"/><Relationship Id="rId17" Type="http://schemas.openxmlformats.org/officeDocument/2006/relationships/hyperlink" Target="http://www.mongabay.co.id/2014/12/28/melihat-pembangunan-aceh-pasca-tsunam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reenjournalist.net/hutan/pelajaran-dari-moratorium-logging-aceh/" TargetMode="External"/><Relationship Id="rId20" Type="http://schemas.openxmlformats.org/officeDocument/2006/relationships/hyperlink" Target="http://www.wwf.or.id/?2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mpo.co/read/news/2007/01/09/06190896/kayu-hibah-untuk-ace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phut.go.id/" TargetMode="External"/><Relationship Id="rId23" Type="http://schemas.openxmlformats.org/officeDocument/2006/relationships/header" Target="header2.xml"/><Relationship Id="rId10" Type="http://schemas.openxmlformats.org/officeDocument/2006/relationships/hyperlink" Target="http://acehinsight.com/2013/10/20/wwfsosialisasikan-modul-rekonstruksi-hi%09jau%20%09pasca-bencana/" TargetMode="External"/><Relationship Id="rId19" Type="http://schemas.openxmlformats.org/officeDocument/2006/relationships/hyperlink" Target="http://www.wwf.or.id/tentang_wwf/upaya_kami/forest_spesies/tentang_fore%20st_sp%09esies/kehutanan/;" TargetMode="External"/><Relationship Id="rId4" Type="http://schemas.openxmlformats.org/officeDocument/2006/relationships/settings" Target="settings.xml"/><Relationship Id="rId9" Type="http://schemas.openxmlformats.org/officeDocument/2006/relationships/hyperlink" Target="https://www.wwf.or.id/?2921" TargetMode="External"/><Relationship Id="rId14" Type="http://schemas.openxmlformats.org/officeDocument/2006/relationships/hyperlink" Target="http://siteresources.worldbank.or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BF1C-59B4-4FC7-9C87-A7E9287B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336</cp:revision>
  <cp:lastPrinted>2017-11-01T01:30:00Z</cp:lastPrinted>
  <dcterms:created xsi:type="dcterms:W3CDTF">2017-11-11T10:43:00Z</dcterms:created>
  <dcterms:modified xsi:type="dcterms:W3CDTF">2018-05-28T13:02:00Z</dcterms:modified>
</cp:coreProperties>
</file>